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E7FEF">
        <w:rPr>
          <w:rFonts w:ascii="Times New Roman" w:hAnsi="Times New Roman" w:cs="Times New Roman"/>
          <w:sz w:val="28"/>
          <w:szCs w:val="28"/>
        </w:rPr>
        <w:t>XIV Giornata Nazionale del Braille</w:t>
      </w: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E7FEF">
        <w:rPr>
          <w:rFonts w:ascii="Times New Roman" w:hAnsi="Times New Roman" w:cs="Times New Roman"/>
          <w:sz w:val="28"/>
          <w:szCs w:val="28"/>
        </w:rPr>
        <w:t>"Braille: via maestra per l'inclusione e l'accesso alla cultura"</w:t>
      </w: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E7FEF">
        <w:rPr>
          <w:rFonts w:ascii="Times New Roman" w:hAnsi="Times New Roman" w:cs="Times New Roman"/>
          <w:sz w:val="28"/>
          <w:szCs w:val="28"/>
        </w:rPr>
        <w:t>SALA ZUCCARI</w:t>
      </w: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E7FEF">
        <w:rPr>
          <w:rFonts w:ascii="Times New Roman" w:hAnsi="Times New Roman" w:cs="Times New Roman"/>
          <w:sz w:val="28"/>
          <w:szCs w:val="28"/>
        </w:rPr>
        <w:t>PALAZZO GIUSTINIANI</w:t>
      </w: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E7FEF">
        <w:rPr>
          <w:rFonts w:ascii="Times New Roman" w:hAnsi="Times New Roman" w:cs="Times New Roman"/>
          <w:sz w:val="28"/>
          <w:szCs w:val="28"/>
        </w:rPr>
        <w:t>VIA DELLA DOGANA VECCHIA 29</w:t>
      </w: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E7FEF">
        <w:rPr>
          <w:rFonts w:ascii="Times New Roman" w:hAnsi="Times New Roman" w:cs="Times New Roman"/>
          <w:sz w:val="28"/>
          <w:szCs w:val="28"/>
        </w:rPr>
        <w:t>ROMA</w:t>
      </w: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E7FEF">
        <w:rPr>
          <w:rFonts w:ascii="Times New Roman" w:hAnsi="Times New Roman" w:cs="Times New Roman"/>
          <w:sz w:val="28"/>
          <w:szCs w:val="28"/>
        </w:rPr>
        <w:t>19 febbraio 2021</w:t>
      </w: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FE7FEF">
        <w:rPr>
          <w:rFonts w:ascii="Times New Roman" w:hAnsi="Times New Roman" w:cs="Times New Roman"/>
          <w:sz w:val="28"/>
          <w:szCs w:val="28"/>
        </w:rPr>
        <w:t>10.00 - 12.30</w:t>
      </w:r>
    </w:p>
    <w:p w:rsidR="00FE7FEF" w:rsidRPr="00FE7FEF" w:rsidRDefault="00FE7FEF" w:rsidP="00FE7FEF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FE7FEF" w:rsidRDefault="00FE7FEF" w:rsidP="00FE7FEF">
      <w:pPr>
        <w:pStyle w:val="Nessunaspaziatura"/>
        <w:rPr>
          <w:rFonts w:ascii="Times New Roman" w:hAnsi="Times New Roman" w:cs="Times New Roman"/>
          <w:b/>
          <w:bCs/>
          <w:color w:val="18726E"/>
          <w:sz w:val="28"/>
          <w:szCs w:val="28"/>
        </w:rPr>
      </w:pPr>
      <w:r w:rsidRPr="00FE7FEF">
        <w:rPr>
          <w:rFonts w:ascii="Times New Roman" w:hAnsi="Times New Roman" w:cs="Times New Roman"/>
          <w:b/>
          <w:bCs/>
          <w:color w:val="18726E"/>
          <w:sz w:val="28"/>
          <w:szCs w:val="28"/>
        </w:rPr>
        <w:t xml:space="preserve">PROGRAMMA </w:t>
      </w:r>
    </w:p>
    <w:p w:rsidR="00B61713" w:rsidRPr="00FE7FEF" w:rsidRDefault="00B61713" w:rsidP="00FE7FEF">
      <w:pPr>
        <w:pStyle w:val="Nessunaspaziatura"/>
        <w:rPr>
          <w:rFonts w:ascii="Times New Roman" w:hAnsi="Times New Roman" w:cs="Times New Roman"/>
          <w:color w:val="18726E"/>
          <w:sz w:val="28"/>
          <w:szCs w:val="28"/>
        </w:rPr>
      </w:pPr>
      <w:bookmarkStart w:id="0" w:name="_GoBack"/>
      <w:bookmarkEnd w:id="0"/>
    </w:p>
    <w:p w:rsid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10.00</w:t>
      </w:r>
      <w:r w:rsidRPr="00B61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Proiezione video dal Musical “Vivere contatto” la storia di Louis Braille 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Presentazione e significato della Giornata Nazionale del Braille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Moderatore Nicola Stilla, Presidente del Club Italiano del Braille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10.15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Saluti istituzionali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Matteo </w:t>
      </w:r>
      <w:proofErr w:type="spellStart"/>
      <w:r w:rsidRPr="00B61713">
        <w:rPr>
          <w:rFonts w:ascii="Times New Roman" w:hAnsi="Times New Roman" w:cs="Times New Roman"/>
          <w:sz w:val="28"/>
          <w:szCs w:val="28"/>
        </w:rPr>
        <w:t>Piantedosi</w:t>
      </w:r>
      <w:proofErr w:type="spellEnd"/>
      <w:r w:rsidRPr="00B61713">
        <w:rPr>
          <w:rFonts w:ascii="Times New Roman" w:hAnsi="Times New Roman" w:cs="Times New Roman"/>
          <w:sz w:val="28"/>
          <w:szCs w:val="28"/>
        </w:rPr>
        <w:t xml:space="preserve">, Prefetto di Roma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10.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"Lettura a due voci"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Lo scrittore Maurizio De Giovanni e Flavia Tozzi leggeranno un brano tratto dal Libro "Il concerto dei destini fragili"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10.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61713">
        <w:rPr>
          <w:rFonts w:ascii="Times New Roman" w:hAnsi="Times New Roman" w:cs="Times New Roman"/>
          <w:b/>
          <w:sz w:val="28"/>
          <w:szCs w:val="28"/>
        </w:rPr>
        <w:t>5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Alessandra Locatelli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Assessore alla Famiglia, Solidarietà Sociale, Disabilità e Pari Opportunità di Regione Lombardia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10.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"Braille: per giocare insieme"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Paola </w:t>
      </w:r>
      <w:proofErr w:type="spellStart"/>
      <w:r w:rsidRPr="00B61713">
        <w:rPr>
          <w:rFonts w:ascii="Times New Roman" w:hAnsi="Times New Roman" w:cs="Times New Roman"/>
          <w:sz w:val="28"/>
          <w:szCs w:val="28"/>
        </w:rPr>
        <w:t>Torcolini</w:t>
      </w:r>
      <w:proofErr w:type="spellEnd"/>
      <w:r w:rsidRPr="00B61713">
        <w:rPr>
          <w:rFonts w:ascii="Times New Roman" w:hAnsi="Times New Roman" w:cs="Times New Roman"/>
          <w:sz w:val="28"/>
          <w:szCs w:val="28"/>
        </w:rPr>
        <w:t xml:space="preserve">, insegnante Scuola Primaria Direzione Didattica “Iole Orsini” di Amelia (TR) Progetto di inclusione con i bambini della classe V: “Puntini </w:t>
      </w:r>
      <w:proofErr w:type="spellStart"/>
      <w:r w:rsidRPr="00B61713">
        <w:rPr>
          <w:rFonts w:ascii="Times New Roman" w:hAnsi="Times New Roman" w:cs="Times New Roman"/>
          <w:sz w:val="28"/>
          <w:szCs w:val="28"/>
        </w:rPr>
        <w:t>puntini</w:t>
      </w:r>
      <w:proofErr w:type="spellEnd"/>
      <w:r w:rsidRPr="00B61713">
        <w:rPr>
          <w:rFonts w:ascii="Times New Roman" w:hAnsi="Times New Roman" w:cs="Times New Roman"/>
          <w:sz w:val="28"/>
          <w:szCs w:val="28"/>
        </w:rPr>
        <w:t xml:space="preserve"> ora tocca a me”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 xml:space="preserve">Ore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B61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713">
        <w:rPr>
          <w:rFonts w:ascii="Times New Roman" w:hAnsi="Times New Roman" w:cs="Times New Roman"/>
          <w:sz w:val="28"/>
          <w:szCs w:val="28"/>
        </w:rPr>
        <w:t>Farida</w:t>
      </w:r>
      <w:proofErr w:type="spellEnd"/>
      <w:r w:rsidRPr="00B61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713">
        <w:rPr>
          <w:rFonts w:ascii="Times New Roman" w:hAnsi="Times New Roman" w:cs="Times New Roman"/>
          <w:sz w:val="28"/>
          <w:szCs w:val="28"/>
        </w:rPr>
        <w:t>Saïdi</w:t>
      </w:r>
      <w:proofErr w:type="spellEnd"/>
      <w:r w:rsidRPr="00B61713">
        <w:rPr>
          <w:rFonts w:ascii="Times New Roman" w:hAnsi="Times New Roman" w:cs="Times New Roman"/>
          <w:sz w:val="28"/>
          <w:szCs w:val="28"/>
        </w:rPr>
        <w:t xml:space="preserve">-Hamid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Direttrice del Museo Casa natale di Louis Braille di </w:t>
      </w:r>
      <w:proofErr w:type="spellStart"/>
      <w:r w:rsidRPr="00B61713">
        <w:rPr>
          <w:rFonts w:ascii="Times New Roman" w:hAnsi="Times New Roman" w:cs="Times New Roman"/>
          <w:sz w:val="28"/>
          <w:szCs w:val="28"/>
        </w:rPr>
        <w:t>Coupvray</w:t>
      </w:r>
      <w:proofErr w:type="spellEnd"/>
      <w:r w:rsidRPr="00B61713">
        <w:rPr>
          <w:rFonts w:ascii="Times New Roman" w:hAnsi="Times New Roman" w:cs="Times New Roman"/>
          <w:sz w:val="28"/>
          <w:szCs w:val="28"/>
        </w:rPr>
        <w:t xml:space="preserve"> (Francia)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61713">
        <w:rPr>
          <w:rFonts w:ascii="Times New Roman" w:hAnsi="Times New Roman" w:cs="Times New Roman"/>
          <w:b/>
          <w:sz w:val="28"/>
          <w:szCs w:val="28"/>
        </w:rPr>
        <w:t>.15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"Io, la Musica e il Braille"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lastRenderedPageBreak/>
        <w:t xml:space="preserve">Francesco Pio Licandro, primo anno liceo musicale, suonerà il Flauto traverso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61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Proiezione video: LEGO® Braille </w:t>
      </w:r>
      <w:proofErr w:type="spellStart"/>
      <w:r w:rsidRPr="00B61713">
        <w:rPr>
          <w:rFonts w:ascii="Times New Roman" w:hAnsi="Times New Roman" w:cs="Times New Roman"/>
          <w:sz w:val="28"/>
          <w:szCs w:val="28"/>
        </w:rPr>
        <w:t>Bricks</w:t>
      </w:r>
      <w:proofErr w:type="spellEnd"/>
      <w:r w:rsidRPr="00B61713">
        <w:rPr>
          <w:rFonts w:ascii="Times New Roman" w:hAnsi="Times New Roman" w:cs="Times New Roman"/>
          <w:sz w:val="28"/>
          <w:szCs w:val="28"/>
        </w:rPr>
        <w:t xml:space="preserve"> “Imparare giocando insieme a Nicole, Emiliano e Sara”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Beatrice Ferrazzano, Centro di Consulenza Tiflodidattica di Foggia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61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61713">
        <w:rPr>
          <w:rFonts w:ascii="Times New Roman" w:hAnsi="Times New Roman" w:cs="Times New Roman"/>
          <w:b/>
          <w:sz w:val="28"/>
          <w:szCs w:val="28"/>
        </w:rPr>
        <w:t>5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Museo Italiano del Braille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Istituto dei Ciechi di Milano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1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Esecuzione musicale al pianoforte di Gianluca Casalino </w:t>
      </w:r>
    </w:p>
    <w:p w:rsid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713">
        <w:rPr>
          <w:rFonts w:ascii="Times New Roman" w:hAnsi="Times New Roman" w:cs="Times New Roman"/>
          <w:b/>
          <w:sz w:val="28"/>
          <w:szCs w:val="28"/>
        </w:rPr>
        <w:t>Ore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171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Proiezione video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a cura del Coordinamento dei Centri di Consulenza Tiflodidattica </w:t>
      </w: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Conclusioni </w:t>
      </w:r>
    </w:p>
    <w:p w:rsidR="00FE7FEF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Mario Barbuto, Presidente Nazionale U.I.C.I. </w:t>
      </w:r>
    </w:p>
    <w:p w:rsidR="00B61713" w:rsidRPr="00B61713" w:rsidRDefault="00B61713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FE7FEF" w:rsidRPr="00B61713" w:rsidRDefault="00FE7FEF" w:rsidP="00B61713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B61713">
        <w:rPr>
          <w:rFonts w:ascii="Times New Roman" w:hAnsi="Times New Roman" w:cs="Times New Roman"/>
          <w:sz w:val="28"/>
          <w:szCs w:val="28"/>
        </w:rPr>
        <w:t xml:space="preserve">Sarà possibile seguire l’evento su Slash Radio Web, sulla pagina ufficiale FB della Presidenza Nazionale, e sul canale </w:t>
      </w:r>
      <w:proofErr w:type="spellStart"/>
      <w:r w:rsidRPr="00B6171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B61713">
        <w:rPr>
          <w:rFonts w:ascii="Times New Roman" w:hAnsi="Times New Roman" w:cs="Times New Roman"/>
          <w:sz w:val="28"/>
          <w:szCs w:val="28"/>
        </w:rPr>
        <w:t xml:space="preserve"> UICI</w:t>
      </w:r>
    </w:p>
    <w:sectPr w:rsidR="00FE7FEF" w:rsidRPr="00B617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PJJW W+ Tw Cen MT">
    <w:altName w:val="Tw C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EF"/>
    <w:rsid w:val="002E73C5"/>
    <w:rsid w:val="00944701"/>
    <w:rsid w:val="00B61713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8AAA"/>
  <w15:chartTrackingRefBased/>
  <w15:docId w15:val="{821F5C05-C5AC-4BF9-B4DD-E3A74433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FE7FEF"/>
    <w:pPr>
      <w:spacing w:after="0" w:line="240" w:lineRule="auto"/>
    </w:pPr>
    <w:rPr>
      <w:rFonts w:ascii="Calibri" w:hAnsi="Calibri" w:cs="Calibri"/>
    </w:rPr>
  </w:style>
  <w:style w:type="character" w:customStyle="1" w:styleId="style-scope">
    <w:name w:val="style-scope"/>
    <w:basedOn w:val="Carpredefinitoparagrafo"/>
    <w:rsid w:val="00FE7FEF"/>
  </w:style>
  <w:style w:type="paragraph" w:customStyle="1" w:styleId="Default">
    <w:name w:val="Default"/>
    <w:rsid w:val="00FE7FEF"/>
    <w:pPr>
      <w:autoSpaceDE w:val="0"/>
      <w:autoSpaceDN w:val="0"/>
      <w:adjustRightInd w:val="0"/>
      <w:spacing w:after="0" w:line="240" w:lineRule="auto"/>
    </w:pPr>
    <w:rPr>
      <w:rFonts w:ascii="CPJJW W+ Tw Cen MT" w:hAnsi="CPJJW W+ Tw Cen MT" w:cs="CPJJW W+ Tw Cen MT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FE7FEF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FE7FEF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FE7FEF"/>
    <w:pPr>
      <w:spacing w:line="313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Zauri</dc:creator>
  <cp:keywords/>
  <dc:description/>
  <cp:lastModifiedBy>Rita Zauri</cp:lastModifiedBy>
  <cp:revision>2</cp:revision>
  <dcterms:created xsi:type="dcterms:W3CDTF">2021-02-12T08:51:00Z</dcterms:created>
  <dcterms:modified xsi:type="dcterms:W3CDTF">2021-02-12T08:51:00Z</dcterms:modified>
</cp:coreProperties>
</file>