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1D2C1" w14:textId="7F93BDE1" w:rsidR="00F867A0" w:rsidRPr="00357E28" w:rsidRDefault="00C22B84" w:rsidP="00C22B84">
      <w:pPr>
        <w:jc w:val="center"/>
        <w:rPr>
          <w:rFonts w:ascii="Times New Roman" w:hAnsi="Times New Roman" w:cs="Times New Roman"/>
          <w:b/>
          <w:i/>
          <w:sz w:val="24"/>
          <w:szCs w:val="24"/>
          <w:u w:val="single"/>
        </w:rPr>
      </w:pPr>
      <w:r w:rsidRPr="00357E28">
        <w:rPr>
          <w:rFonts w:ascii="Times New Roman" w:hAnsi="Times New Roman" w:cs="Times New Roman"/>
          <w:b/>
          <w:i/>
          <w:sz w:val="24"/>
          <w:szCs w:val="24"/>
          <w:u w:val="single"/>
        </w:rPr>
        <w:t xml:space="preserve">RELAZIONE PROGRAMMATICA PER L’ANNO </w:t>
      </w:r>
      <w:r w:rsidR="00F867A0" w:rsidRPr="00357E28">
        <w:rPr>
          <w:rFonts w:ascii="Times New Roman" w:hAnsi="Times New Roman" w:cs="Times New Roman"/>
          <w:b/>
          <w:i/>
          <w:sz w:val="24"/>
          <w:szCs w:val="24"/>
          <w:u w:val="single"/>
        </w:rPr>
        <w:t>20</w:t>
      </w:r>
      <w:r w:rsidR="00A91AEC">
        <w:rPr>
          <w:rFonts w:ascii="Times New Roman" w:hAnsi="Times New Roman" w:cs="Times New Roman"/>
          <w:b/>
          <w:i/>
          <w:sz w:val="24"/>
          <w:szCs w:val="24"/>
          <w:u w:val="single"/>
        </w:rPr>
        <w:t>20</w:t>
      </w:r>
    </w:p>
    <w:p w14:paraId="506F0E14" w14:textId="77777777" w:rsidR="00EC497B" w:rsidRPr="00357E28" w:rsidRDefault="00EC497B" w:rsidP="00C22B84">
      <w:pPr>
        <w:jc w:val="center"/>
        <w:rPr>
          <w:rFonts w:ascii="Times New Roman" w:hAnsi="Times New Roman" w:cs="Times New Roman"/>
          <w:b/>
          <w:i/>
          <w:sz w:val="24"/>
          <w:szCs w:val="24"/>
          <w:u w:val="single"/>
        </w:rPr>
      </w:pPr>
    </w:p>
    <w:p w14:paraId="4F7BF88C" w14:textId="77777777" w:rsidR="00EC497B" w:rsidRPr="00357E28" w:rsidRDefault="00EC497B" w:rsidP="00EC497B">
      <w:pPr>
        <w:rPr>
          <w:rFonts w:ascii="Times New Roman" w:hAnsi="Times New Roman" w:cs="Times New Roman"/>
          <w:b/>
          <w:i/>
          <w:sz w:val="24"/>
          <w:szCs w:val="24"/>
          <w:u w:val="single"/>
        </w:rPr>
      </w:pPr>
      <w:r w:rsidRPr="00357E28">
        <w:rPr>
          <w:rFonts w:ascii="Times New Roman" w:hAnsi="Times New Roman" w:cs="Times New Roman"/>
          <w:b/>
          <w:i/>
          <w:sz w:val="24"/>
          <w:szCs w:val="24"/>
          <w:u w:val="single"/>
        </w:rPr>
        <w:t>PREMESSA</w:t>
      </w:r>
    </w:p>
    <w:p w14:paraId="61FAE02F" w14:textId="3D58101A" w:rsidR="00EC497B" w:rsidRPr="00357E28" w:rsidRDefault="00202EE8" w:rsidP="005C60B3">
      <w:pPr>
        <w:jc w:val="both"/>
        <w:rPr>
          <w:rFonts w:ascii="Times New Roman" w:hAnsi="Times New Roman" w:cs="Times New Roman"/>
          <w:sz w:val="24"/>
          <w:szCs w:val="24"/>
        </w:rPr>
      </w:pPr>
      <w:r>
        <w:rPr>
          <w:rFonts w:ascii="Times New Roman" w:hAnsi="Times New Roman" w:cs="Times New Roman"/>
          <w:sz w:val="24"/>
          <w:szCs w:val="24"/>
        </w:rPr>
        <w:t>P</w:t>
      </w:r>
      <w:r w:rsidR="002620DA" w:rsidRPr="00357E28">
        <w:rPr>
          <w:rFonts w:ascii="Times New Roman" w:hAnsi="Times New Roman" w:cs="Times New Roman"/>
          <w:sz w:val="24"/>
          <w:szCs w:val="24"/>
        </w:rPr>
        <w:t>remessa</w:t>
      </w:r>
      <w:r w:rsidR="00EC497B" w:rsidRPr="00357E28">
        <w:rPr>
          <w:rFonts w:ascii="Times New Roman" w:hAnsi="Times New Roman" w:cs="Times New Roman"/>
          <w:sz w:val="24"/>
          <w:szCs w:val="24"/>
        </w:rPr>
        <w:t xml:space="preserve"> la proiezione temporale di questa relazione programmatica, che la colloca nell’anno 20</w:t>
      </w:r>
      <w:r w:rsidR="00906259">
        <w:rPr>
          <w:rFonts w:ascii="Times New Roman" w:hAnsi="Times New Roman" w:cs="Times New Roman"/>
          <w:sz w:val="24"/>
          <w:szCs w:val="24"/>
        </w:rPr>
        <w:t>20</w:t>
      </w:r>
      <w:r w:rsidR="00EC497B" w:rsidRPr="00357E28">
        <w:rPr>
          <w:rFonts w:ascii="Times New Roman" w:hAnsi="Times New Roman" w:cs="Times New Roman"/>
          <w:sz w:val="24"/>
          <w:szCs w:val="24"/>
        </w:rPr>
        <w:t>,</w:t>
      </w:r>
      <w:r w:rsidR="002620DA" w:rsidRPr="00357E28">
        <w:rPr>
          <w:rFonts w:ascii="Times New Roman" w:hAnsi="Times New Roman" w:cs="Times New Roman"/>
          <w:sz w:val="24"/>
          <w:szCs w:val="24"/>
        </w:rPr>
        <w:t xml:space="preserve"> </w:t>
      </w:r>
      <w:r w:rsidR="00EC497B" w:rsidRPr="00357E28">
        <w:rPr>
          <w:rFonts w:ascii="Times New Roman" w:hAnsi="Times New Roman" w:cs="Times New Roman"/>
          <w:sz w:val="24"/>
          <w:szCs w:val="24"/>
        </w:rPr>
        <w:t>occorre delineare, il più realisticame</w:t>
      </w:r>
      <w:r w:rsidR="008F7423" w:rsidRPr="00357E28">
        <w:rPr>
          <w:rFonts w:ascii="Times New Roman" w:hAnsi="Times New Roman" w:cs="Times New Roman"/>
          <w:sz w:val="24"/>
          <w:szCs w:val="24"/>
        </w:rPr>
        <w:t>n</w:t>
      </w:r>
      <w:r w:rsidR="00EC497B" w:rsidRPr="00357E28">
        <w:rPr>
          <w:rFonts w:ascii="Times New Roman" w:hAnsi="Times New Roman" w:cs="Times New Roman"/>
          <w:sz w:val="24"/>
          <w:szCs w:val="24"/>
        </w:rPr>
        <w:t>te possibile, un programma di attività per l’anno 20</w:t>
      </w:r>
      <w:r w:rsidR="00906259">
        <w:rPr>
          <w:rFonts w:ascii="Times New Roman" w:hAnsi="Times New Roman" w:cs="Times New Roman"/>
          <w:sz w:val="24"/>
          <w:szCs w:val="24"/>
        </w:rPr>
        <w:t>20</w:t>
      </w:r>
      <w:r w:rsidR="00EC497B" w:rsidRPr="00357E28">
        <w:rPr>
          <w:rFonts w:ascii="Times New Roman" w:hAnsi="Times New Roman" w:cs="Times New Roman"/>
          <w:sz w:val="24"/>
          <w:szCs w:val="24"/>
        </w:rPr>
        <w:t>, compatibile con le previsioni di bilancio contenute nel relativo documento amministrativo-contabile.</w:t>
      </w:r>
    </w:p>
    <w:p w14:paraId="7077564B" w14:textId="77777777" w:rsidR="00EC497B" w:rsidRPr="00357E28" w:rsidRDefault="00EC497B" w:rsidP="005C60B3">
      <w:pPr>
        <w:jc w:val="both"/>
        <w:rPr>
          <w:rFonts w:ascii="Times New Roman" w:hAnsi="Times New Roman" w:cs="Times New Roman"/>
          <w:sz w:val="24"/>
          <w:szCs w:val="24"/>
        </w:rPr>
      </w:pPr>
      <w:r w:rsidRPr="00357E28">
        <w:rPr>
          <w:rFonts w:ascii="Times New Roman" w:hAnsi="Times New Roman" w:cs="Times New Roman"/>
          <w:sz w:val="24"/>
          <w:szCs w:val="24"/>
        </w:rPr>
        <w:t>A questo proposito, non si può non rilevare il</w:t>
      </w:r>
      <w:r w:rsidR="00AF1617" w:rsidRPr="00357E28">
        <w:rPr>
          <w:rFonts w:ascii="Times New Roman" w:hAnsi="Times New Roman" w:cs="Times New Roman"/>
          <w:sz w:val="24"/>
          <w:szCs w:val="24"/>
        </w:rPr>
        <w:t xml:space="preserve"> carattere marcatamente aleatorio</w:t>
      </w:r>
      <w:r w:rsidRPr="00357E28">
        <w:rPr>
          <w:rFonts w:ascii="Times New Roman" w:hAnsi="Times New Roman" w:cs="Times New Roman"/>
          <w:sz w:val="24"/>
          <w:szCs w:val="24"/>
        </w:rPr>
        <w:t xml:space="preserve"> delle anzidette previsioni di bilancio, indissolubilmente legate alle generali condizioni economiche-finanziari</w:t>
      </w:r>
      <w:r w:rsidR="008F7423" w:rsidRPr="00357E28">
        <w:rPr>
          <w:rFonts w:ascii="Times New Roman" w:hAnsi="Times New Roman" w:cs="Times New Roman"/>
          <w:sz w:val="24"/>
          <w:szCs w:val="24"/>
        </w:rPr>
        <w:t>e</w:t>
      </w:r>
      <w:r w:rsidRPr="00357E28">
        <w:rPr>
          <w:rFonts w:ascii="Times New Roman" w:hAnsi="Times New Roman" w:cs="Times New Roman"/>
          <w:sz w:val="24"/>
          <w:szCs w:val="24"/>
        </w:rPr>
        <w:t xml:space="preserve"> del quadro istituzionale di riferimento </w:t>
      </w:r>
      <w:proofErr w:type="gramStart"/>
      <w:r w:rsidRPr="00357E28">
        <w:rPr>
          <w:rFonts w:ascii="Times New Roman" w:hAnsi="Times New Roman" w:cs="Times New Roman"/>
          <w:sz w:val="24"/>
          <w:szCs w:val="24"/>
        </w:rPr>
        <w:t>( Regione</w:t>
      </w:r>
      <w:proofErr w:type="gramEnd"/>
      <w:r w:rsidRPr="00357E28">
        <w:rPr>
          <w:rFonts w:ascii="Times New Roman" w:hAnsi="Times New Roman" w:cs="Times New Roman"/>
          <w:sz w:val="24"/>
          <w:szCs w:val="24"/>
        </w:rPr>
        <w:t xml:space="preserve"> Siciliana, Enti Intermedi, Comuni e altro.. )</w:t>
      </w:r>
      <w:r w:rsidR="008F7423" w:rsidRPr="00357E28">
        <w:rPr>
          <w:rFonts w:ascii="Times New Roman" w:hAnsi="Times New Roman" w:cs="Times New Roman"/>
          <w:sz w:val="24"/>
          <w:szCs w:val="24"/>
        </w:rPr>
        <w:t>. Ed ancora, non possiamo fin d’ora prevedere con esattezza le entrate che proverranno dal tesseramento associativo, dall’attività del Centro di Prevenzione, Diagnosi e Riabilitazione</w:t>
      </w:r>
      <w:r w:rsidR="003606AB" w:rsidRPr="00357E28">
        <w:rPr>
          <w:rFonts w:ascii="Times New Roman" w:hAnsi="Times New Roman" w:cs="Times New Roman"/>
          <w:sz w:val="24"/>
          <w:szCs w:val="24"/>
        </w:rPr>
        <w:t xml:space="preserve"> Visiva</w:t>
      </w:r>
      <w:r w:rsidR="008F7423" w:rsidRPr="00357E28">
        <w:rPr>
          <w:rFonts w:ascii="Times New Roman" w:hAnsi="Times New Roman" w:cs="Times New Roman"/>
          <w:sz w:val="24"/>
          <w:szCs w:val="24"/>
        </w:rPr>
        <w:t>, nonché da iniziative varie di autofinanziamento.</w:t>
      </w:r>
    </w:p>
    <w:p w14:paraId="2D3678AD" w14:textId="77777777" w:rsidR="008F7423" w:rsidRPr="00357E28" w:rsidRDefault="008F7423" w:rsidP="005C60B3">
      <w:pPr>
        <w:jc w:val="both"/>
        <w:rPr>
          <w:rFonts w:ascii="Times New Roman" w:hAnsi="Times New Roman" w:cs="Times New Roman"/>
          <w:sz w:val="24"/>
          <w:szCs w:val="24"/>
        </w:rPr>
      </w:pPr>
      <w:r w:rsidRPr="00357E28">
        <w:rPr>
          <w:rFonts w:ascii="Times New Roman" w:hAnsi="Times New Roman" w:cs="Times New Roman"/>
          <w:sz w:val="24"/>
          <w:szCs w:val="24"/>
        </w:rPr>
        <w:t>Pertanto, le attività programmate, così come di seguito riportate, sono soprattutto il frutto di una forte volontà della Dirigenza associativa sezionale, che intende realizzarle, sia pure nella consapevolezza di tante difficoltà che dovranno comunque</w:t>
      </w:r>
      <w:r w:rsidR="00AF1617" w:rsidRPr="00357E28">
        <w:rPr>
          <w:rFonts w:ascii="Times New Roman" w:hAnsi="Times New Roman" w:cs="Times New Roman"/>
          <w:sz w:val="24"/>
          <w:szCs w:val="24"/>
        </w:rPr>
        <w:t xml:space="preserve"> essere</w:t>
      </w:r>
      <w:r w:rsidRPr="00357E28">
        <w:rPr>
          <w:rFonts w:ascii="Times New Roman" w:hAnsi="Times New Roman" w:cs="Times New Roman"/>
          <w:sz w:val="24"/>
          <w:szCs w:val="24"/>
        </w:rPr>
        <w:t xml:space="preserve"> affrontate e superate.</w:t>
      </w:r>
    </w:p>
    <w:p w14:paraId="1DC06163" w14:textId="77777777" w:rsidR="00AF1617" w:rsidRPr="00357E28" w:rsidRDefault="00AF1617" w:rsidP="005C60B3">
      <w:pPr>
        <w:jc w:val="both"/>
        <w:rPr>
          <w:rFonts w:ascii="Times New Roman" w:hAnsi="Times New Roman" w:cs="Times New Roman"/>
          <w:sz w:val="24"/>
          <w:szCs w:val="24"/>
        </w:rPr>
      </w:pPr>
    </w:p>
    <w:p w14:paraId="7864D2F3" w14:textId="30071E2B" w:rsidR="00AF1617" w:rsidRPr="00357E28" w:rsidRDefault="00AF1617" w:rsidP="005C60B3">
      <w:pPr>
        <w:jc w:val="both"/>
        <w:rPr>
          <w:rFonts w:ascii="Times New Roman" w:hAnsi="Times New Roman" w:cs="Times New Roman"/>
          <w:b/>
          <w:i/>
          <w:sz w:val="24"/>
          <w:szCs w:val="24"/>
          <w:u w:val="single"/>
        </w:rPr>
      </w:pPr>
      <w:r w:rsidRPr="00357E28">
        <w:rPr>
          <w:rFonts w:ascii="Times New Roman" w:hAnsi="Times New Roman" w:cs="Times New Roman"/>
          <w:b/>
          <w:i/>
          <w:sz w:val="24"/>
          <w:szCs w:val="24"/>
          <w:u w:val="single"/>
        </w:rPr>
        <w:t>O</w:t>
      </w:r>
      <w:r w:rsidR="008979C5">
        <w:rPr>
          <w:rFonts w:ascii="Times New Roman" w:hAnsi="Times New Roman" w:cs="Times New Roman"/>
          <w:b/>
          <w:i/>
          <w:sz w:val="24"/>
          <w:szCs w:val="24"/>
          <w:u w:val="single"/>
        </w:rPr>
        <w:t>RGANIZZAZIONE</w:t>
      </w:r>
    </w:p>
    <w:p w14:paraId="4EFDB920" w14:textId="77777777" w:rsidR="00AF1617" w:rsidRPr="00357E28" w:rsidRDefault="00AF1617" w:rsidP="005C60B3">
      <w:pPr>
        <w:jc w:val="both"/>
        <w:rPr>
          <w:rFonts w:ascii="Times New Roman" w:hAnsi="Times New Roman" w:cs="Times New Roman"/>
          <w:sz w:val="24"/>
          <w:szCs w:val="24"/>
        </w:rPr>
      </w:pPr>
    </w:p>
    <w:p w14:paraId="6D1B958A" w14:textId="3C954D33" w:rsidR="000A642B" w:rsidRPr="00866867" w:rsidRDefault="003558A7" w:rsidP="00835E7D">
      <w:pPr>
        <w:pStyle w:val="Paragrafoelenco"/>
        <w:numPr>
          <w:ilvl w:val="0"/>
          <w:numId w:val="4"/>
        </w:numPr>
        <w:jc w:val="both"/>
        <w:rPr>
          <w:rFonts w:ascii="Times New Roman" w:hAnsi="Times New Roman" w:cs="Times New Roman"/>
          <w:sz w:val="24"/>
          <w:szCs w:val="24"/>
        </w:rPr>
      </w:pPr>
      <w:r w:rsidRPr="00866867">
        <w:rPr>
          <w:rFonts w:ascii="Times New Roman" w:hAnsi="Times New Roman" w:cs="Times New Roman"/>
          <w:sz w:val="24"/>
          <w:szCs w:val="24"/>
        </w:rPr>
        <w:t>Premesso che il contributo della Regione Siciliana ha subito nel 2019 un drastico ridimensionamento non è stato possibile tornare alle 40 ore settimanali di servizio</w:t>
      </w:r>
      <w:r w:rsidR="00293906" w:rsidRPr="00866867">
        <w:rPr>
          <w:rFonts w:ascii="Times New Roman" w:hAnsi="Times New Roman" w:cs="Times New Roman"/>
          <w:sz w:val="24"/>
          <w:szCs w:val="24"/>
        </w:rPr>
        <w:t xml:space="preserve"> per il personale sezionale</w:t>
      </w:r>
      <w:r w:rsidRPr="00866867">
        <w:rPr>
          <w:rFonts w:ascii="Times New Roman" w:hAnsi="Times New Roman" w:cs="Times New Roman"/>
          <w:sz w:val="24"/>
          <w:szCs w:val="24"/>
        </w:rPr>
        <w:t>, mentre si è reso necessario perfino il licenziamento di una unità</w:t>
      </w:r>
      <w:r w:rsidR="00293906" w:rsidRPr="00866867">
        <w:rPr>
          <w:rFonts w:ascii="Times New Roman" w:hAnsi="Times New Roman" w:cs="Times New Roman"/>
          <w:sz w:val="24"/>
          <w:szCs w:val="24"/>
        </w:rPr>
        <w:t>,</w:t>
      </w:r>
      <w:r w:rsidRPr="00866867">
        <w:rPr>
          <w:rFonts w:ascii="Times New Roman" w:hAnsi="Times New Roman" w:cs="Times New Roman"/>
          <w:sz w:val="24"/>
          <w:szCs w:val="24"/>
        </w:rPr>
        <w:t xml:space="preserve"> per giustificato motivo oggettivo</w:t>
      </w:r>
      <w:r w:rsidR="00293906" w:rsidRPr="00866867">
        <w:rPr>
          <w:rFonts w:ascii="Times New Roman" w:hAnsi="Times New Roman" w:cs="Times New Roman"/>
          <w:sz w:val="24"/>
          <w:szCs w:val="24"/>
        </w:rPr>
        <w:t>,</w:t>
      </w:r>
      <w:r w:rsidRPr="00866867">
        <w:rPr>
          <w:rFonts w:ascii="Times New Roman" w:hAnsi="Times New Roman" w:cs="Times New Roman"/>
          <w:sz w:val="24"/>
          <w:szCs w:val="24"/>
        </w:rPr>
        <w:t xml:space="preserve"> </w:t>
      </w:r>
      <w:r w:rsidR="00610FDA">
        <w:rPr>
          <w:rFonts w:ascii="Times New Roman" w:hAnsi="Times New Roman" w:cs="Times New Roman"/>
          <w:sz w:val="24"/>
          <w:szCs w:val="24"/>
        </w:rPr>
        <w:t xml:space="preserve">in conseguenza della </w:t>
      </w:r>
      <w:r w:rsidRPr="00866867">
        <w:rPr>
          <w:rFonts w:ascii="Times New Roman" w:hAnsi="Times New Roman" w:cs="Times New Roman"/>
          <w:sz w:val="24"/>
          <w:szCs w:val="24"/>
        </w:rPr>
        <w:t>soppressione del</w:t>
      </w:r>
      <w:r w:rsidR="008C5EE0">
        <w:rPr>
          <w:rFonts w:ascii="Times New Roman" w:hAnsi="Times New Roman" w:cs="Times New Roman"/>
          <w:sz w:val="24"/>
          <w:szCs w:val="24"/>
        </w:rPr>
        <w:t xml:space="preserve"> </w:t>
      </w:r>
      <w:r w:rsidRPr="00866867">
        <w:rPr>
          <w:rFonts w:ascii="Times New Roman" w:hAnsi="Times New Roman" w:cs="Times New Roman"/>
          <w:sz w:val="24"/>
          <w:szCs w:val="24"/>
        </w:rPr>
        <w:t>posto di autista-commesso. Analoga situazione potrebbe verificarsi anche</w:t>
      </w:r>
      <w:r w:rsidR="00CA225B" w:rsidRPr="00866867">
        <w:rPr>
          <w:rFonts w:ascii="Times New Roman" w:hAnsi="Times New Roman" w:cs="Times New Roman"/>
          <w:sz w:val="24"/>
          <w:szCs w:val="24"/>
        </w:rPr>
        <w:t xml:space="preserve"> </w:t>
      </w:r>
      <w:r w:rsidRPr="00866867">
        <w:rPr>
          <w:rFonts w:ascii="Times New Roman" w:hAnsi="Times New Roman" w:cs="Times New Roman"/>
          <w:sz w:val="24"/>
          <w:szCs w:val="24"/>
        </w:rPr>
        <w:t>per il 2020</w:t>
      </w:r>
      <w:r w:rsidR="00835E7D" w:rsidRPr="00866867">
        <w:rPr>
          <w:rFonts w:ascii="Times New Roman" w:hAnsi="Times New Roman" w:cs="Times New Roman"/>
          <w:sz w:val="24"/>
          <w:szCs w:val="24"/>
        </w:rPr>
        <w:t xml:space="preserve"> con la necessità</w:t>
      </w:r>
      <w:r w:rsidR="00CA225B" w:rsidRPr="00866867">
        <w:rPr>
          <w:rFonts w:ascii="Times New Roman" w:hAnsi="Times New Roman" w:cs="Times New Roman"/>
          <w:sz w:val="24"/>
          <w:szCs w:val="24"/>
        </w:rPr>
        <w:t xml:space="preserve"> di proseguire nell’attuale orario ridotto, e con la conseguenza di </w:t>
      </w:r>
      <w:r w:rsidR="009769C2" w:rsidRPr="00866867">
        <w:rPr>
          <w:rFonts w:ascii="Times New Roman" w:hAnsi="Times New Roman" w:cs="Times New Roman"/>
          <w:sz w:val="24"/>
          <w:szCs w:val="24"/>
        </w:rPr>
        <w:t>dover</w:t>
      </w:r>
      <w:r w:rsidR="00CA225B" w:rsidRPr="00866867">
        <w:rPr>
          <w:rFonts w:ascii="Times New Roman" w:hAnsi="Times New Roman" w:cs="Times New Roman"/>
          <w:sz w:val="24"/>
          <w:szCs w:val="24"/>
        </w:rPr>
        <w:t xml:space="preserve"> chiedere ancora al personale quei sacrifici e quella dedizione che, in questi ultimi anni assai difficili, hanno </w:t>
      </w:r>
      <w:r w:rsidR="009769C2" w:rsidRPr="00866867">
        <w:rPr>
          <w:rFonts w:ascii="Times New Roman" w:hAnsi="Times New Roman" w:cs="Times New Roman"/>
          <w:sz w:val="24"/>
          <w:szCs w:val="24"/>
        </w:rPr>
        <w:t xml:space="preserve">sempre </w:t>
      </w:r>
      <w:r w:rsidR="00CA225B" w:rsidRPr="00866867">
        <w:rPr>
          <w:rFonts w:ascii="Times New Roman" w:hAnsi="Times New Roman" w:cs="Times New Roman"/>
          <w:sz w:val="24"/>
          <w:szCs w:val="24"/>
        </w:rPr>
        <w:t>garantito agli uffici ed ai servizi della sezione.</w:t>
      </w:r>
    </w:p>
    <w:p w14:paraId="6C918D02" w14:textId="63A37A6E" w:rsidR="00A60800" w:rsidRDefault="00A60800" w:rsidP="005C60B3">
      <w:pPr>
        <w:pStyle w:val="Paragrafoelenco"/>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Fortunatamente la sezione potrà continuare ad avvalersi della preziosa </w:t>
      </w:r>
      <w:r w:rsidR="00323065">
        <w:rPr>
          <w:rFonts w:ascii="Times New Roman" w:hAnsi="Times New Roman" w:cs="Times New Roman"/>
          <w:sz w:val="24"/>
          <w:szCs w:val="24"/>
        </w:rPr>
        <w:t>collaborazione</w:t>
      </w:r>
      <w:r>
        <w:rPr>
          <w:rFonts w:ascii="Times New Roman" w:hAnsi="Times New Roman" w:cs="Times New Roman"/>
          <w:sz w:val="24"/>
          <w:szCs w:val="24"/>
        </w:rPr>
        <w:t xml:space="preserve"> delle dipendenti Loredana Di Franco e Bianca Spoto, provenienti dal soppresso centro regionale di distribuzione del libro parlato, nella fondata speranza che la Presidenza Nazionale possa e voglia continuare a </w:t>
      </w:r>
      <w:r w:rsidR="00323065">
        <w:rPr>
          <w:rFonts w:ascii="Times New Roman" w:hAnsi="Times New Roman" w:cs="Times New Roman"/>
          <w:sz w:val="24"/>
          <w:szCs w:val="24"/>
        </w:rPr>
        <w:t>garantire</w:t>
      </w:r>
      <w:r>
        <w:rPr>
          <w:rFonts w:ascii="Times New Roman" w:hAnsi="Times New Roman" w:cs="Times New Roman"/>
          <w:sz w:val="24"/>
          <w:szCs w:val="24"/>
        </w:rPr>
        <w:t xml:space="preserve"> alla sezione il sostegno economico fin ora assicurato, ma, nella convinzione che, comunque vadano le cose con la sede centrale, la sezione non potrà fare a meno dell’apporto di queste dipendenti, talché bisognerà trovare una soluzione</w:t>
      </w:r>
      <w:r w:rsidR="00323065">
        <w:rPr>
          <w:rFonts w:ascii="Times New Roman" w:hAnsi="Times New Roman" w:cs="Times New Roman"/>
          <w:sz w:val="24"/>
          <w:szCs w:val="24"/>
        </w:rPr>
        <w:t xml:space="preserve"> nell’ambito dell’attuale quadro finanziario, alleggerito intanto dal venir meno di una unità operativa.</w:t>
      </w:r>
    </w:p>
    <w:p w14:paraId="119CC3C0" w14:textId="0B456CE2" w:rsidR="008C4F78" w:rsidRDefault="008C4F78" w:rsidP="005C60B3">
      <w:pPr>
        <w:pStyle w:val="Paragrafoelenco"/>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Al fine di poter contare ancora sull’indispensabile </w:t>
      </w:r>
      <w:r w:rsidR="000009B4">
        <w:rPr>
          <w:rFonts w:ascii="Times New Roman" w:hAnsi="Times New Roman" w:cs="Times New Roman"/>
          <w:sz w:val="24"/>
          <w:szCs w:val="24"/>
        </w:rPr>
        <w:t>apporto sociale ed organizzativo dei volontari del servizio civile universale, la sezione ha regolarmente presentato il suo progetto nell’ambito del più generale progetto nazionale presentato dalla nostra Sede Centrale; tuttavia, per una banale svista formale, tale progetto non è stato ammesso tra quelli finanziabili, ragione per cui verrà a mancare, per quasi tutto il 2020, la collaborazione di questi ragazzi, cosa che implicherà non poche difficoltà per gli uffici e per l’utenza, difficoltà alle quali si cercherà in tutti i modi possibili di far fronte con le poche risorse disponibili. Al contrario, quegli utenti che hanno a suo tempo richiesto di avere assegnato il volontario ai sensi dell’art. 40 della L.28</w:t>
      </w:r>
      <w:r w:rsidR="006374A4">
        <w:rPr>
          <w:rFonts w:ascii="Times New Roman" w:hAnsi="Times New Roman" w:cs="Times New Roman"/>
          <w:sz w:val="24"/>
          <w:szCs w:val="24"/>
        </w:rPr>
        <w:t>9</w:t>
      </w:r>
      <w:r w:rsidR="000009B4">
        <w:rPr>
          <w:rFonts w:ascii="Times New Roman" w:hAnsi="Times New Roman" w:cs="Times New Roman"/>
          <w:sz w:val="24"/>
          <w:szCs w:val="24"/>
        </w:rPr>
        <w:t>/200</w:t>
      </w:r>
      <w:r w:rsidR="006374A4">
        <w:rPr>
          <w:rFonts w:ascii="Times New Roman" w:hAnsi="Times New Roman" w:cs="Times New Roman"/>
          <w:sz w:val="24"/>
          <w:szCs w:val="24"/>
        </w:rPr>
        <w:t>2,</w:t>
      </w:r>
      <w:r w:rsidR="008B60EF">
        <w:rPr>
          <w:rFonts w:ascii="Times New Roman" w:hAnsi="Times New Roman" w:cs="Times New Roman"/>
          <w:sz w:val="24"/>
          <w:szCs w:val="24"/>
        </w:rPr>
        <w:t xml:space="preserve"> </w:t>
      </w:r>
      <w:proofErr w:type="gramStart"/>
      <w:r w:rsidR="008B60EF">
        <w:rPr>
          <w:rFonts w:ascii="Times New Roman" w:hAnsi="Times New Roman" w:cs="Times New Roman"/>
          <w:sz w:val="24"/>
          <w:szCs w:val="24"/>
        </w:rPr>
        <w:t>(</w:t>
      </w:r>
      <w:r w:rsidR="00371880">
        <w:rPr>
          <w:rFonts w:ascii="Times New Roman" w:hAnsi="Times New Roman" w:cs="Times New Roman"/>
          <w:sz w:val="24"/>
          <w:szCs w:val="24"/>
        </w:rPr>
        <w:t xml:space="preserve"> </w:t>
      </w:r>
      <w:r w:rsidR="008B60EF">
        <w:rPr>
          <w:rFonts w:ascii="Times New Roman" w:hAnsi="Times New Roman" w:cs="Times New Roman"/>
          <w:sz w:val="24"/>
          <w:szCs w:val="24"/>
        </w:rPr>
        <w:t>n.28</w:t>
      </w:r>
      <w:proofErr w:type="gramEnd"/>
      <w:r w:rsidR="008B60EF">
        <w:rPr>
          <w:rFonts w:ascii="Times New Roman" w:hAnsi="Times New Roman" w:cs="Times New Roman"/>
          <w:sz w:val="24"/>
          <w:szCs w:val="24"/>
        </w:rPr>
        <w:t xml:space="preserve"> utenti )</w:t>
      </w:r>
      <w:r w:rsidR="006374A4">
        <w:rPr>
          <w:rFonts w:ascii="Times New Roman" w:hAnsi="Times New Roman" w:cs="Times New Roman"/>
          <w:sz w:val="24"/>
          <w:szCs w:val="24"/>
        </w:rPr>
        <w:t xml:space="preserve"> potranno usufruire del servizio per quasi tutto il 2020.</w:t>
      </w:r>
    </w:p>
    <w:p w14:paraId="73B02AE9" w14:textId="72978831" w:rsidR="00386A02" w:rsidRPr="002B1E73" w:rsidRDefault="00AE5461" w:rsidP="002B1E73">
      <w:pPr>
        <w:pStyle w:val="Paragrafoelenco"/>
        <w:numPr>
          <w:ilvl w:val="0"/>
          <w:numId w:val="4"/>
        </w:numPr>
        <w:jc w:val="both"/>
        <w:rPr>
          <w:rFonts w:ascii="Times New Roman" w:hAnsi="Times New Roman" w:cs="Times New Roman"/>
          <w:sz w:val="24"/>
          <w:szCs w:val="24"/>
        </w:rPr>
      </w:pPr>
      <w:r w:rsidRPr="00357E28">
        <w:rPr>
          <w:rFonts w:ascii="Times New Roman" w:hAnsi="Times New Roman" w:cs="Times New Roman"/>
          <w:sz w:val="24"/>
          <w:szCs w:val="24"/>
        </w:rPr>
        <w:t>Occorrerà intensificare</w:t>
      </w:r>
      <w:r w:rsidR="00A7649F">
        <w:rPr>
          <w:rFonts w:ascii="Times New Roman" w:hAnsi="Times New Roman" w:cs="Times New Roman"/>
          <w:sz w:val="24"/>
          <w:szCs w:val="24"/>
        </w:rPr>
        <w:t>, senza ulterior</w:t>
      </w:r>
      <w:r w:rsidR="002B1E73">
        <w:rPr>
          <w:rFonts w:ascii="Times New Roman" w:hAnsi="Times New Roman" w:cs="Times New Roman"/>
          <w:sz w:val="24"/>
          <w:szCs w:val="24"/>
        </w:rPr>
        <w:t>i</w:t>
      </w:r>
      <w:r w:rsidR="002B1E73" w:rsidRPr="002B1E73">
        <w:rPr>
          <w:rFonts w:ascii="Times New Roman" w:hAnsi="Times New Roman" w:cs="Times New Roman"/>
          <w:sz w:val="24"/>
          <w:szCs w:val="24"/>
        </w:rPr>
        <w:t xml:space="preserve"> </w:t>
      </w:r>
      <w:r w:rsidR="00A7649F" w:rsidRPr="002B1E73">
        <w:rPr>
          <w:rFonts w:ascii="Times New Roman" w:hAnsi="Times New Roman" w:cs="Times New Roman"/>
          <w:sz w:val="24"/>
          <w:szCs w:val="24"/>
        </w:rPr>
        <w:t>indugi,</w:t>
      </w:r>
      <w:r w:rsidRPr="002B1E73">
        <w:rPr>
          <w:rFonts w:ascii="Times New Roman" w:hAnsi="Times New Roman" w:cs="Times New Roman"/>
          <w:sz w:val="24"/>
          <w:szCs w:val="24"/>
        </w:rPr>
        <w:t xml:space="preserve"> gli sforzi organizzativi, per istituire, nei più importanti comuni della provincia, presidi </w:t>
      </w:r>
      <w:r w:rsidR="00E00C0A" w:rsidRPr="002B1E73">
        <w:rPr>
          <w:rFonts w:ascii="Times New Roman" w:hAnsi="Times New Roman" w:cs="Times New Roman"/>
          <w:sz w:val="24"/>
          <w:szCs w:val="24"/>
        </w:rPr>
        <w:t>e rappresentanze della Sezione T</w:t>
      </w:r>
      <w:r w:rsidRPr="002B1E73">
        <w:rPr>
          <w:rFonts w:ascii="Times New Roman" w:hAnsi="Times New Roman" w:cs="Times New Roman"/>
          <w:sz w:val="24"/>
          <w:szCs w:val="24"/>
        </w:rPr>
        <w:t xml:space="preserve">erritoriale, al fine </w:t>
      </w:r>
      <w:r w:rsidRPr="002B1E73">
        <w:rPr>
          <w:rFonts w:ascii="Times New Roman" w:hAnsi="Times New Roman" w:cs="Times New Roman"/>
          <w:sz w:val="24"/>
          <w:szCs w:val="24"/>
        </w:rPr>
        <w:lastRenderedPageBreak/>
        <w:t>di rendere l’associazione materialmente più vicina ai suoi associati e utenti,</w:t>
      </w:r>
      <w:r w:rsidR="00371880" w:rsidRPr="002B1E73">
        <w:rPr>
          <w:rFonts w:ascii="Times New Roman" w:hAnsi="Times New Roman" w:cs="Times New Roman"/>
          <w:sz w:val="24"/>
          <w:szCs w:val="24"/>
        </w:rPr>
        <w:t xml:space="preserve"> nonché di incrementare il numero degli associati</w:t>
      </w:r>
      <w:r w:rsidR="00B31FD5">
        <w:rPr>
          <w:rFonts w:ascii="Times New Roman" w:hAnsi="Times New Roman" w:cs="Times New Roman"/>
          <w:sz w:val="24"/>
          <w:szCs w:val="24"/>
        </w:rPr>
        <w:t>.</w:t>
      </w:r>
      <w:r w:rsidR="00371880" w:rsidRPr="002B1E73">
        <w:rPr>
          <w:rFonts w:ascii="Times New Roman" w:hAnsi="Times New Roman" w:cs="Times New Roman"/>
          <w:sz w:val="24"/>
          <w:szCs w:val="24"/>
        </w:rPr>
        <w:t xml:space="preserve"> </w:t>
      </w:r>
    </w:p>
    <w:p w14:paraId="45812744" w14:textId="5339EEE7" w:rsidR="008622DA" w:rsidRDefault="008622DA" w:rsidP="00371880">
      <w:pPr>
        <w:pStyle w:val="Paragrafoelenco"/>
        <w:numPr>
          <w:ilvl w:val="0"/>
          <w:numId w:val="4"/>
        </w:numPr>
        <w:jc w:val="both"/>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ferma intenzione della sezione procedere, nell’anno 2020, a quelle opere di ristrutturazione necessarie per il pieno utilizzo dell’appartamento sito al primo piano dello stabile di Via Manzoni, 11 interno 1, limitandosi magari a quelle strettamente indispensabili in considerazione delle persistenti difficoltà economiche degli ultimi anni.</w:t>
      </w:r>
    </w:p>
    <w:p w14:paraId="708EFFBD" w14:textId="77777777" w:rsidR="003E516F" w:rsidRPr="00357E28" w:rsidRDefault="003E516F" w:rsidP="003E516F">
      <w:pPr>
        <w:pStyle w:val="Paragrafoelenco"/>
        <w:jc w:val="both"/>
        <w:rPr>
          <w:rFonts w:ascii="Times New Roman" w:hAnsi="Times New Roman" w:cs="Times New Roman"/>
          <w:sz w:val="24"/>
          <w:szCs w:val="24"/>
        </w:rPr>
      </w:pPr>
    </w:p>
    <w:p w14:paraId="486B2D4C" w14:textId="77777777" w:rsidR="00386A02" w:rsidRPr="00357E28" w:rsidRDefault="00386A02" w:rsidP="005C60B3">
      <w:pPr>
        <w:jc w:val="both"/>
        <w:rPr>
          <w:rFonts w:ascii="Times New Roman" w:hAnsi="Times New Roman" w:cs="Times New Roman"/>
          <w:b/>
          <w:i/>
          <w:sz w:val="24"/>
          <w:szCs w:val="24"/>
          <w:u w:val="single"/>
        </w:rPr>
      </w:pPr>
      <w:r w:rsidRPr="000A145B">
        <w:rPr>
          <w:rFonts w:ascii="Times New Roman" w:hAnsi="Times New Roman" w:cs="Times New Roman"/>
          <w:b/>
          <w:i/>
          <w:sz w:val="24"/>
          <w:szCs w:val="24"/>
          <w:u w:val="single"/>
        </w:rPr>
        <w:t>ATTIVITA’ DI PREVENZIONE DELLA CECITA’ E DI RIABILITAZIONE VISIVA</w:t>
      </w:r>
    </w:p>
    <w:p w14:paraId="52B591CD" w14:textId="77777777" w:rsidR="00386A02" w:rsidRPr="00357E28" w:rsidRDefault="00386A02" w:rsidP="005C60B3">
      <w:pPr>
        <w:pStyle w:val="Paragrafoelenco"/>
        <w:ind w:left="1440"/>
        <w:jc w:val="both"/>
        <w:rPr>
          <w:rFonts w:ascii="Times New Roman" w:hAnsi="Times New Roman" w:cs="Times New Roman"/>
          <w:b/>
          <w:i/>
          <w:sz w:val="24"/>
          <w:szCs w:val="24"/>
          <w:u w:val="single"/>
        </w:rPr>
      </w:pPr>
    </w:p>
    <w:p w14:paraId="1AA75378" w14:textId="140C4EEA" w:rsidR="00386A02" w:rsidRPr="00357E28" w:rsidRDefault="00386A02" w:rsidP="005C60B3">
      <w:pPr>
        <w:pStyle w:val="Paragrafoelenco"/>
        <w:numPr>
          <w:ilvl w:val="0"/>
          <w:numId w:val="7"/>
        </w:numPr>
        <w:ind w:left="426" w:hanging="33"/>
        <w:jc w:val="both"/>
        <w:rPr>
          <w:rFonts w:ascii="Times New Roman" w:hAnsi="Times New Roman" w:cs="Times New Roman"/>
          <w:sz w:val="24"/>
          <w:szCs w:val="24"/>
        </w:rPr>
      </w:pPr>
      <w:r w:rsidRPr="00357E28">
        <w:rPr>
          <w:rFonts w:ascii="Times New Roman" w:hAnsi="Times New Roman" w:cs="Times New Roman"/>
          <w:sz w:val="24"/>
          <w:szCs w:val="24"/>
        </w:rPr>
        <w:t xml:space="preserve">Grazie all’ambulatorio oculistico, che, nel frattempo </w:t>
      </w:r>
      <w:r w:rsidR="007F20DF">
        <w:rPr>
          <w:rFonts w:ascii="Times New Roman" w:hAnsi="Times New Roman" w:cs="Times New Roman"/>
          <w:sz w:val="24"/>
          <w:szCs w:val="24"/>
        </w:rPr>
        <w:t xml:space="preserve">consoliderà la sua </w:t>
      </w:r>
      <w:r w:rsidRPr="00357E28">
        <w:rPr>
          <w:rFonts w:ascii="Times New Roman" w:hAnsi="Times New Roman" w:cs="Times New Roman"/>
          <w:sz w:val="24"/>
          <w:szCs w:val="24"/>
        </w:rPr>
        <w:t xml:space="preserve">esperienza operativa </w:t>
      </w:r>
      <w:r w:rsidR="007F20DF">
        <w:rPr>
          <w:rFonts w:ascii="Times New Roman" w:hAnsi="Times New Roman" w:cs="Times New Roman"/>
          <w:sz w:val="24"/>
          <w:szCs w:val="24"/>
        </w:rPr>
        <w:t xml:space="preserve">anche </w:t>
      </w:r>
      <w:r w:rsidRPr="00357E28">
        <w:rPr>
          <w:rFonts w:ascii="Times New Roman" w:hAnsi="Times New Roman" w:cs="Times New Roman"/>
          <w:sz w:val="24"/>
          <w:szCs w:val="24"/>
        </w:rPr>
        <w:t>nel corso di quest’anno 201</w:t>
      </w:r>
      <w:r w:rsidR="007F20DF">
        <w:rPr>
          <w:rFonts w:ascii="Times New Roman" w:hAnsi="Times New Roman" w:cs="Times New Roman"/>
          <w:sz w:val="24"/>
          <w:szCs w:val="24"/>
        </w:rPr>
        <w:t>9</w:t>
      </w:r>
      <w:r w:rsidRPr="00357E28">
        <w:rPr>
          <w:rFonts w:ascii="Times New Roman" w:hAnsi="Times New Roman" w:cs="Times New Roman"/>
          <w:sz w:val="24"/>
          <w:szCs w:val="24"/>
        </w:rPr>
        <w:t>, il nostro Centro di Prevenzione, Diagnosi e Riabilitazione visiva, potrà veramente diventare un importante punto di riferimento del territorio per tutto ciò che attiene a queste fondamentali finalità socio-sanitarie, con una visione complessiva e multidisciplinare delle persone prese in carico.</w:t>
      </w:r>
    </w:p>
    <w:p w14:paraId="2039EEF3" w14:textId="52E10408" w:rsidR="00386A02" w:rsidRPr="00357E28" w:rsidRDefault="00386A02" w:rsidP="005C60B3">
      <w:pPr>
        <w:pStyle w:val="Paragrafoelenco"/>
        <w:numPr>
          <w:ilvl w:val="0"/>
          <w:numId w:val="7"/>
        </w:numPr>
        <w:ind w:left="426" w:hanging="33"/>
        <w:jc w:val="both"/>
        <w:rPr>
          <w:rFonts w:ascii="Times New Roman" w:hAnsi="Times New Roman" w:cs="Times New Roman"/>
          <w:sz w:val="24"/>
          <w:szCs w:val="24"/>
        </w:rPr>
      </w:pPr>
      <w:r w:rsidRPr="00357E28">
        <w:rPr>
          <w:rFonts w:ascii="Times New Roman" w:hAnsi="Times New Roman" w:cs="Times New Roman"/>
          <w:sz w:val="24"/>
          <w:szCs w:val="24"/>
        </w:rPr>
        <w:t>La struttura, dotata di tutte le necessarie apparecchiature,</w:t>
      </w:r>
      <w:r w:rsidR="006122F9">
        <w:rPr>
          <w:rFonts w:ascii="Times New Roman" w:hAnsi="Times New Roman" w:cs="Times New Roman"/>
          <w:sz w:val="24"/>
          <w:szCs w:val="24"/>
        </w:rPr>
        <w:t xml:space="preserve"> previa il suo accreditamento,</w:t>
      </w:r>
      <w:r w:rsidRPr="00357E28">
        <w:rPr>
          <w:rFonts w:ascii="Times New Roman" w:hAnsi="Times New Roman" w:cs="Times New Roman"/>
          <w:sz w:val="24"/>
          <w:szCs w:val="24"/>
        </w:rPr>
        <w:t xml:space="preserve"> sarà oggetto di un’apposita proposta di convenzione con l’ASP 6 di Palermo, potendo in tal modo meglio contribuire al conseguimento delle sue finalità e all’auto finanziamento della Sezione Territoriale.</w:t>
      </w:r>
    </w:p>
    <w:p w14:paraId="69909746" w14:textId="19730F9A" w:rsidR="002915C0" w:rsidRDefault="00386A02" w:rsidP="005C60B3">
      <w:pPr>
        <w:pStyle w:val="Paragrafoelenco"/>
        <w:numPr>
          <w:ilvl w:val="0"/>
          <w:numId w:val="7"/>
        </w:numPr>
        <w:ind w:left="426" w:hanging="33"/>
        <w:jc w:val="both"/>
        <w:rPr>
          <w:rFonts w:ascii="Times New Roman" w:hAnsi="Times New Roman" w:cs="Times New Roman"/>
          <w:sz w:val="24"/>
          <w:szCs w:val="24"/>
        </w:rPr>
      </w:pPr>
      <w:r w:rsidRPr="00357E28">
        <w:rPr>
          <w:rFonts w:ascii="Times New Roman" w:hAnsi="Times New Roman" w:cs="Times New Roman"/>
          <w:sz w:val="24"/>
          <w:szCs w:val="24"/>
        </w:rPr>
        <w:t>D’intesa con l’Agenzia Internazionale della Prevenzione per la Cecità si continuerà a svolgere un’intensa azione</w:t>
      </w:r>
      <w:r w:rsidR="002915C0" w:rsidRPr="00357E28">
        <w:rPr>
          <w:rFonts w:ascii="Times New Roman" w:hAnsi="Times New Roman" w:cs="Times New Roman"/>
          <w:sz w:val="24"/>
          <w:szCs w:val="24"/>
        </w:rPr>
        <w:t xml:space="preserve"> di edu</w:t>
      </w:r>
      <w:r w:rsidRPr="00357E28">
        <w:rPr>
          <w:rFonts w:ascii="Times New Roman" w:hAnsi="Times New Roman" w:cs="Times New Roman"/>
          <w:sz w:val="24"/>
          <w:szCs w:val="24"/>
        </w:rPr>
        <w:t>cazione alla prevenzione delle malattie oculari, mediante</w:t>
      </w:r>
      <w:r w:rsidR="002915C0" w:rsidRPr="00357E28">
        <w:rPr>
          <w:rFonts w:ascii="Times New Roman" w:hAnsi="Times New Roman" w:cs="Times New Roman"/>
          <w:sz w:val="24"/>
          <w:szCs w:val="24"/>
        </w:rPr>
        <w:t xml:space="preserve"> </w:t>
      </w:r>
      <w:r w:rsidRPr="00357E28">
        <w:rPr>
          <w:rFonts w:ascii="Times New Roman" w:hAnsi="Times New Roman" w:cs="Times New Roman"/>
          <w:sz w:val="24"/>
          <w:szCs w:val="24"/>
        </w:rPr>
        <w:t>visite presso l’ambulatorio sezionale e campagne su territorio con l’utilizzo dell’unità mobile del Consiglio Regionale Siciliano U.I.C.I., auspicando anche che possa essere rinnovata la convenzione con l’</w:t>
      </w:r>
      <w:r w:rsidR="002915C0" w:rsidRPr="00357E28">
        <w:rPr>
          <w:rFonts w:ascii="Times New Roman" w:hAnsi="Times New Roman" w:cs="Times New Roman"/>
          <w:sz w:val="24"/>
          <w:szCs w:val="24"/>
        </w:rPr>
        <w:t>Asse</w:t>
      </w:r>
      <w:r w:rsidRPr="00357E28">
        <w:rPr>
          <w:rFonts w:ascii="Times New Roman" w:hAnsi="Times New Roman" w:cs="Times New Roman"/>
          <w:sz w:val="24"/>
          <w:szCs w:val="24"/>
        </w:rPr>
        <w:t>s</w:t>
      </w:r>
      <w:r w:rsidR="002915C0" w:rsidRPr="00357E28">
        <w:rPr>
          <w:rFonts w:ascii="Times New Roman" w:hAnsi="Times New Roman" w:cs="Times New Roman"/>
          <w:sz w:val="24"/>
          <w:szCs w:val="24"/>
        </w:rPr>
        <w:t>s</w:t>
      </w:r>
      <w:r w:rsidRPr="00357E28">
        <w:rPr>
          <w:rFonts w:ascii="Times New Roman" w:hAnsi="Times New Roman" w:cs="Times New Roman"/>
          <w:sz w:val="24"/>
          <w:szCs w:val="24"/>
        </w:rPr>
        <w:t>orato</w:t>
      </w:r>
      <w:r w:rsidR="002915C0" w:rsidRPr="00357E28">
        <w:rPr>
          <w:rFonts w:ascii="Times New Roman" w:hAnsi="Times New Roman" w:cs="Times New Roman"/>
          <w:sz w:val="24"/>
          <w:szCs w:val="24"/>
        </w:rPr>
        <w:t xml:space="preserve"> </w:t>
      </w:r>
      <w:r w:rsidRPr="00357E28">
        <w:rPr>
          <w:rFonts w:ascii="Times New Roman" w:hAnsi="Times New Roman" w:cs="Times New Roman"/>
          <w:sz w:val="24"/>
          <w:szCs w:val="24"/>
        </w:rPr>
        <w:t>Regionale alla Salute di cui alla legge</w:t>
      </w:r>
      <w:r w:rsidR="002915C0" w:rsidRPr="00357E28">
        <w:rPr>
          <w:rFonts w:ascii="Times New Roman" w:hAnsi="Times New Roman" w:cs="Times New Roman"/>
          <w:sz w:val="24"/>
          <w:szCs w:val="24"/>
        </w:rPr>
        <w:t xml:space="preserve"> n. 284/1997</w:t>
      </w:r>
      <w:r w:rsidR="000A145B">
        <w:rPr>
          <w:rFonts w:ascii="Times New Roman" w:hAnsi="Times New Roman" w:cs="Times New Roman"/>
          <w:sz w:val="24"/>
          <w:szCs w:val="24"/>
        </w:rPr>
        <w:t xml:space="preserve">. Tra le iniziative previste si segnalano: </w:t>
      </w:r>
    </w:p>
    <w:p w14:paraId="6E2A370C" w14:textId="77777777" w:rsidR="000A145B" w:rsidRDefault="000A145B" w:rsidP="000A145B">
      <w:pPr>
        <w:pStyle w:val="Paragrafoelenco"/>
        <w:ind w:left="426"/>
        <w:jc w:val="both"/>
        <w:rPr>
          <w:rFonts w:ascii="Times New Roman" w:hAnsi="Times New Roman" w:cs="Times New Roman"/>
          <w:sz w:val="24"/>
          <w:szCs w:val="24"/>
        </w:rPr>
      </w:pPr>
    </w:p>
    <w:p w14:paraId="0597286F" w14:textId="3B6A9863" w:rsidR="000A145B" w:rsidRDefault="000A145B" w:rsidP="000A145B">
      <w:pPr>
        <w:pStyle w:val="Paragrafoelenco"/>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“Occhio ai bambini” dedicata </w:t>
      </w:r>
      <w:r w:rsidR="008638A0">
        <w:rPr>
          <w:rFonts w:ascii="Times New Roman" w:hAnsi="Times New Roman" w:cs="Times New Roman"/>
          <w:sz w:val="24"/>
          <w:szCs w:val="24"/>
        </w:rPr>
        <w:t>a</w:t>
      </w:r>
      <w:r w:rsidR="003D215E">
        <w:rPr>
          <w:rFonts w:ascii="Times New Roman" w:hAnsi="Times New Roman" w:cs="Times New Roman"/>
          <w:sz w:val="24"/>
          <w:szCs w:val="24"/>
        </w:rPr>
        <w:t xml:space="preserve">d alunni di scuola materna e primaria </w:t>
      </w:r>
      <w:r w:rsidR="008638A0">
        <w:rPr>
          <w:rFonts w:ascii="Times New Roman" w:hAnsi="Times New Roman" w:cs="Times New Roman"/>
          <w:sz w:val="24"/>
          <w:szCs w:val="24"/>
        </w:rPr>
        <w:t>che avrà luogo nella primavera del 2020 secondo un programma ancora da delineare;</w:t>
      </w:r>
    </w:p>
    <w:p w14:paraId="0364D287" w14:textId="51916E1B" w:rsidR="003D215E" w:rsidRDefault="003D215E" w:rsidP="000A145B">
      <w:pPr>
        <w:pStyle w:val="Paragrafoelenco"/>
        <w:numPr>
          <w:ilvl w:val="0"/>
          <w:numId w:val="12"/>
        </w:numPr>
        <w:jc w:val="both"/>
        <w:rPr>
          <w:rFonts w:ascii="Times New Roman" w:hAnsi="Times New Roman" w:cs="Times New Roman"/>
          <w:sz w:val="24"/>
          <w:szCs w:val="24"/>
        </w:rPr>
      </w:pPr>
      <w:r>
        <w:rPr>
          <w:rFonts w:ascii="Times New Roman" w:hAnsi="Times New Roman" w:cs="Times New Roman"/>
          <w:sz w:val="24"/>
          <w:szCs w:val="24"/>
        </w:rPr>
        <w:t>“Giornata internazionale della vista</w:t>
      </w:r>
      <w:r w:rsidR="003E516F">
        <w:rPr>
          <w:rFonts w:ascii="Times New Roman" w:hAnsi="Times New Roman" w:cs="Times New Roman"/>
          <w:sz w:val="24"/>
          <w:szCs w:val="24"/>
        </w:rPr>
        <w:t>”</w:t>
      </w:r>
      <w:r>
        <w:rPr>
          <w:rFonts w:ascii="Times New Roman" w:hAnsi="Times New Roman" w:cs="Times New Roman"/>
          <w:sz w:val="24"/>
          <w:szCs w:val="24"/>
        </w:rPr>
        <w:t xml:space="preserve"> che avrà luogo, come ogni anno, il secondo giovedì del mese di ottobre 2020;</w:t>
      </w:r>
    </w:p>
    <w:p w14:paraId="77EFEE3B" w14:textId="4E252B1F" w:rsidR="003D215E" w:rsidRPr="00357E28" w:rsidRDefault="003D215E" w:rsidP="000A145B">
      <w:pPr>
        <w:pStyle w:val="Paragrafoelenco"/>
        <w:numPr>
          <w:ilvl w:val="0"/>
          <w:numId w:val="12"/>
        </w:numPr>
        <w:jc w:val="both"/>
        <w:rPr>
          <w:rFonts w:ascii="Times New Roman" w:hAnsi="Times New Roman" w:cs="Times New Roman"/>
          <w:sz w:val="24"/>
          <w:szCs w:val="24"/>
        </w:rPr>
      </w:pPr>
      <w:r>
        <w:rPr>
          <w:rFonts w:ascii="Times New Roman" w:hAnsi="Times New Roman" w:cs="Times New Roman"/>
          <w:sz w:val="24"/>
          <w:szCs w:val="24"/>
        </w:rPr>
        <w:t>“Giornate, a cadenza mensile, dedicate alla prevenzione presso il Centro, con visite gratuite su prenotazioni.</w:t>
      </w:r>
    </w:p>
    <w:p w14:paraId="6B083EB4" w14:textId="77777777" w:rsidR="002915C0" w:rsidRPr="00357E28" w:rsidRDefault="002915C0" w:rsidP="005C60B3">
      <w:pPr>
        <w:jc w:val="both"/>
        <w:rPr>
          <w:rFonts w:ascii="Times New Roman" w:hAnsi="Times New Roman" w:cs="Times New Roman"/>
          <w:sz w:val="24"/>
          <w:szCs w:val="24"/>
        </w:rPr>
      </w:pPr>
    </w:p>
    <w:p w14:paraId="365A7D45" w14:textId="77777777" w:rsidR="002915C0" w:rsidRPr="00357E28" w:rsidRDefault="002915C0" w:rsidP="005C60B3">
      <w:pPr>
        <w:jc w:val="both"/>
        <w:rPr>
          <w:rFonts w:ascii="Times New Roman" w:hAnsi="Times New Roman" w:cs="Times New Roman"/>
          <w:b/>
          <w:i/>
          <w:sz w:val="24"/>
          <w:szCs w:val="24"/>
          <w:u w:val="single"/>
        </w:rPr>
      </w:pPr>
      <w:r w:rsidRPr="00357E28">
        <w:rPr>
          <w:rFonts w:ascii="Times New Roman" w:hAnsi="Times New Roman" w:cs="Times New Roman"/>
          <w:b/>
          <w:i/>
          <w:sz w:val="24"/>
          <w:szCs w:val="24"/>
          <w:u w:val="single"/>
        </w:rPr>
        <w:t>ISTRUZIONE E PROMOZIONE CULTURALE</w:t>
      </w:r>
    </w:p>
    <w:p w14:paraId="48849FE6" w14:textId="77777777" w:rsidR="002915C0" w:rsidRPr="00357E28" w:rsidRDefault="002915C0" w:rsidP="005C60B3">
      <w:pPr>
        <w:jc w:val="both"/>
        <w:rPr>
          <w:rFonts w:ascii="Times New Roman" w:hAnsi="Times New Roman" w:cs="Times New Roman"/>
          <w:b/>
          <w:i/>
          <w:sz w:val="24"/>
          <w:szCs w:val="24"/>
          <w:u w:val="single"/>
        </w:rPr>
      </w:pPr>
    </w:p>
    <w:p w14:paraId="22F7209C" w14:textId="4C6DFA5C" w:rsidR="002915C0" w:rsidRPr="00357E28" w:rsidRDefault="002915C0" w:rsidP="005C60B3">
      <w:pPr>
        <w:pStyle w:val="Paragrafoelenco"/>
        <w:numPr>
          <w:ilvl w:val="0"/>
          <w:numId w:val="8"/>
        </w:numPr>
        <w:jc w:val="both"/>
        <w:rPr>
          <w:rFonts w:ascii="Times New Roman" w:hAnsi="Times New Roman" w:cs="Times New Roman"/>
          <w:sz w:val="24"/>
          <w:szCs w:val="24"/>
        </w:rPr>
      </w:pPr>
      <w:r w:rsidRPr="00357E28">
        <w:rPr>
          <w:rFonts w:ascii="Times New Roman" w:hAnsi="Times New Roman" w:cs="Times New Roman"/>
          <w:sz w:val="24"/>
          <w:szCs w:val="24"/>
        </w:rPr>
        <w:t>Avvalendosi della preziosa azione consultiva e propositiva delle commissioni consiliari, la Sezione intende, anche in collaborazione con il Centro Didattico della Federazione Nazionale delle Istituzioni Pro Ciechi operante pre</w:t>
      </w:r>
      <w:r w:rsidR="005C57FF" w:rsidRPr="00357E28">
        <w:rPr>
          <w:rFonts w:ascii="Times New Roman" w:hAnsi="Times New Roman" w:cs="Times New Roman"/>
          <w:sz w:val="24"/>
          <w:szCs w:val="24"/>
        </w:rPr>
        <w:t>s</w:t>
      </w:r>
      <w:r w:rsidRPr="00357E28">
        <w:rPr>
          <w:rFonts w:ascii="Times New Roman" w:hAnsi="Times New Roman" w:cs="Times New Roman"/>
          <w:sz w:val="24"/>
          <w:szCs w:val="24"/>
        </w:rPr>
        <w:t>so l’Istituto “ Florio e Sal</w:t>
      </w:r>
      <w:r w:rsidR="005C57FF" w:rsidRPr="00357E28">
        <w:rPr>
          <w:rFonts w:ascii="Times New Roman" w:hAnsi="Times New Roman" w:cs="Times New Roman"/>
          <w:sz w:val="24"/>
          <w:szCs w:val="24"/>
        </w:rPr>
        <w:t>a</w:t>
      </w:r>
      <w:r w:rsidRPr="00357E28">
        <w:rPr>
          <w:rFonts w:ascii="Times New Roman" w:hAnsi="Times New Roman" w:cs="Times New Roman"/>
          <w:sz w:val="24"/>
          <w:szCs w:val="24"/>
        </w:rPr>
        <w:t xml:space="preserve">mone”, </w:t>
      </w:r>
      <w:r w:rsidR="002D6343">
        <w:rPr>
          <w:rFonts w:ascii="Times New Roman" w:hAnsi="Times New Roman" w:cs="Times New Roman"/>
          <w:sz w:val="24"/>
          <w:szCs w:val="24"/>
        </w:rPr>
        <w:t>proseguire</w:t>
      </w:r>
      <w:r w:rsidRPr="00357E28">
        <w:rPr>
          <w:rFonts w:ascii="Times New Roman" w:hAnsi="Times New Roman" w:cs="Times New Roman"/>
          <w:sz w:val="24"/>
          <w:szCs w:val="24"/>
        </w:rPr>
        <w:t xml:space="preserve"> </w:t>
      </w:r>
      <w:r w:rsidR="002D6343">
        <w:rPr>
          <w:rFonts w:ascii="Times New Roman" w:hAnsi="Times New Roman" w:cs="Times New Roman"/>
          <w:sz w:val="24"/>
          <w:szCs w:val="24"/>
        </w:rPr>
        <w:t>efficacemente</w:t>
      </w:r>
      <w:r w:rsidRPr="00357E28">
        <w:rPr>
          <w:rFonts w:ascii="Times New Roman" w:hAnsi="Times New Roman" w:cs="Times New Roman"/>
          <w:sz w:val="24"/>
          <w:szCs w:val="24"/>
        </w:rPr>
        <w:t xml:space="preserve"> la sua </w:t>
      </w:r>
      <w:r w:rsidR="00226F80">
        <w:rPr>
          <w:rFonts w:ascii="Times New Roman" w:hAnsi="Times New Roman" w:cs="Times New Roman"/>
          <w:sz w:val="24"/>
          <w:szCs w:val="24"/>
        </w:rPr>
        <w:t>azione</w:t>
      </w:r>
      <w:r w:rsidRPr="00357E28">
        <w:rPr>
          <w:rFonts w:ascii="Times New Roman" w:hAnsi="Times New Roman" w:cs="Times New Roman"/>
          <w:sz w:val="24"/>
          <w:szCs w:val="24"/>
        </w:rPr>
        <w:t xml:space="preserve"> di sostegno e supporto all’integrazione scolastica dei non vedenti, ipovedenti e pluriminorati, stabilendo proficui rapporti di collaborazione con le singole Istituzioni Scolastiche frequentate e con le famiglie degli alunni, facendosi punto di coordinamento, di rappresentazione e di promozione dei loro bisogni e delle loro esigenze.</w:t>
      </w:r>
    </w:p>
    <w:p w14:paraId="7DAAC348" w14:textId="30057A5B" w:rsidR="002915C0" w:rsidRPr="00357E28" w:rsidRDefault="005C57FF" w:rsidP="005C60B3">
      <w:pPr>
        <w:pStyle w:val="Paragrafoelenco"/>
        <w:numPr>
          <w:ilvl w:val="0"/>
          <w:numId w:val="8"/>
        </w:numPr>
        <w:jc w:val="both"/>
        <w:rPr>
          <w:rFonts w:ascii="Times New Roman" w:hAnsi="Times New Roman" w:cs="Times New Roman"/>
          <w:sz w:val="24"/>
          <w:szCs w:val="24"/>
        </w:rPr>
      </w:pPr>
      <w:r w:rsidRPr="00357E28">
        <w:rPr>
          <w:rFonts w:ascii="Times New Roman" w:hAnsi="Times New Roman" w:cs="Times New Roman"/>
          <w:sz w:val="24"/>
          <w:szCs w:val="24"/>
        </w:rPr>
        <w:t xml:space="preserve">A tal fine sarà </w:t>
      </w:r>
      <w:r w:rsidR="00B83B10">
        <w:rPr>
          <w:rFonts w:ascii="Times New Roman" w:hAnsi="Times New Roman" w:cs="Times New Roman"/>
          <w:sz w:val="24"/>
          <w:szCs w:val="24"/>
        </w:rPr>
        <w:t>potenziato e meglio organizzato il</w:t>
      </w:r>
      <w:r w:rsidRPr="00357E28">
        <w:rPr>
          <w:rFonts w:ascii="Times New Roman" w:hAnsi="Times New Roman" w:cs="Times New Roman"/>
          <w:sz w:val="24"/>
          <w:szCs w:val="24"/>
        </w:rPr>
        <w:t xml:space="preserve"> gruppo permanente di lavoro, formato da Dirigenti ed esperti, il quale lavora in stretta collaborazione con le famiglie e con gli operatori scolastici, mediante incontri individuali e di gruppo, organizzando, dove necessario e utile, veri e propri corsi di aggiornamento e di formazione, avvalendosi anche dell’I.</w:t>
      </w:r>
      <w:r w:rsidR="00EE5510" w:rsidRPr="00357E28">
        <w:rPr>
          <w:rFonts w:ascii="Times New Roman" w:hAnsi="Times New Roman" w:cs="Times New Roman"/>
          <w:sz w:val="24"/>
          <w:szCs w:val="24"/>
        </w:rPr>
        <w:t>Ri.Fo</w:t>
      </w:r>
      <w:r w:rsidRPr="00357E28">
        <w:rPr>
          <w:rFonts w:ascii="Times New Roman" w:hAnsi="Times New Roman" w:cs="Times New Roman"/>
          <w:sz w:val="24"/>
          <w:szCs w:val="24"/>
        </w:rPr>
        <w:t>.R.</w:t>
      </w:r>
      <w:r w:rsidR="00A11D7F">
        <w:rPr>
          <w:rFonts w:ascii="Times New Roman" w:hAnsi="Times New Roman" w:cs="Times New Roman"/>
          <w:sz w:val="24"/>
          <w:szCs w:val="24"/>
        </w:rPr>
        <w:t xml:space="preserve">, </w:t>
      </w:r>
      <w:r w:rsidRPr="00357E28">
        <w:rPr>
          <w:rFonts w:ascii="Times New Roman" w:hAnsi="Times New Roman" w:cs="Times New Roman"/>
          <w:sz w:val="24"/>
          <w:szCs w:val="24"/>
        </w:rPr>
        <w:t>dell’Istituto dei Ciechi, della Stamperia Regionale Braille e altre Istituzioni operanti nel campo dell’istruzione.</w:t>
      </w:r>
    </w:p>
    <w:p w14:paraId="1B128D5B" w14:textId="77777777" w:rsidR="005C57FF" w:rsidRPr="00357E28" w:rsidRDefault="005C57FF" w:rsidP="005C60B3">
      <w:pPr>
        <w:pStyle w:val="Paragrafoelenco"/>
        <w:numPr>
          <w:ilvl w:val="0"/>
          <w:numId w:val="8"/>
        </w:numPr>
        <w:jc w:val="both"/>
        <w:rPr>
          <w:rFonts w:ascii="Times New Roman" w:hAnsi="Times New Roman" w:cs="Times New Roman"/>
          <w:sz w:val="24"/>
          <w:szCs w:val="24"/>
        </w:rPr>
      </w:pPr>
      <w:r w:rsidRPr="00357E28">
        <w:rPr>
          <w:rFonts w:ascii="Times New Roman" w:hAnsi="Times New Roman" w:cs="Times New Roman"/>
          <w:sz w:val="24"/>
          <w:szCs w:val="24"/>
        </w:rPr>
        <w:lastRenderedPageBreak/>
        <w:t>Collaborando con organizzazioni, associazioni ed enti impegnati nei vari settori della cultura, la Sezione Territoriale farà di tutto per favorire l’accesso alla cultura e all’informazione dei ciechi e degli ipovedenti, battendosi per diffondere l’accessibilità dei siti culturalmente interessanti ed incoraggiando la partecipazione alle più importanti manifestazioni culturali, musicali, letterarie, artistiche e teatrali della città di Palermo e del territorio di riferimento</w:t>
      </w:r>
      <w:r w:rsidR="00EE5510" w:rsidRPr="00357E28">
        <w:rPr>
          <w:rFonts w:ascii="Times New Roman" w:hAnsi="Times New Roman" w:cs="Times New Roman"/>
          <w:sz w:val="24"/>
          <w:szCs w:val="24"/>
        </w:rPr>
        <w:t>, ed organizzandone di proprie.</w:t>
      </w:r>
    </w:p>
    <w:p w14:paraId="31C59AA0" w14:textId="77777777" w:rsidR="005C57FF" w:rsidRPr="00357E28" w:rsidRDefault="00EE5510" w:rsidP="005C60B3">
      <w:pPr>
        <w:pStyle w:val="Paragrafoelenco"/>
        <w:numPr>
          <w:ilvl w:val="0"/>
          <w:numId w:val="8"/>
        </w:numPr>
        <w:jc w:val="both"/>
        <w:rPr>
          <w:rFonts w:ascii="Times New Roman" w:hAnsi="Times New Roman" w:cs="Times New Roman"/>
          <w:sz w:val="24"/>
          <w:szCs w:val="24"/>
        </w:rPr>
      </w:pPr>
      <w:r w:rsidRPr="00357E28">
        <w:rPr>
          <w:rFonts w:ascii="Times New Roman" w:hAnsi="Times New Roman" w:cs="Times New Roman"/>
          <w:sz w:val="24"/>
          <w:szCs w:val="24"/>
        </w:rPr>
        <w:t>La Sezione Territoriale di Palermo assicurerà al Servizio Nazionale del Libro Parlato la massima possibile collaborazione, mediante l’opera delle proprie dipendenti Spoto e Di Franco, utilizzando al meglio il sistema di Download.</w:t>
      </w:r>
    </w:p>
    <w:p w14:paraId="04C9B94E" w14:textId="77777777" w:rsidR="00EE5510" w:rsidRPr="00357E28" w:rsidRDefault="00EE5510" w:rsidP="005C60B3">
      <w:pPr>
        <w:pStyle w:val="Paragrafoelenco"/>
        <w:numPr>
          <w:ilvl w:val="0"/>
          <w:numId w:val="8"/>
        </w:numPr>
        <w:jc w:val="both"/>
        <w:rPr>
          <w:rFonts w:ascii="Times New Roman" w:hAnsi="Times New Roman" w:cs="Times New Roman"/>
          <w:sz w:val="24"/>
          <w:szCs w:val="24"/>
        </w:rPr>
      </w:pPr>
      <w:r w:rsidRPr="00357E28">
        <w:rPr>
          <w:rFonts w:ascii="Times New Roman" w:hAnsi="Times New Roman" w:cs="Times New Roman"/>
          <w:sz w:val="24"/>
          <w:szCs w:val="24"/>
        </w:rPr>
        <w:t xml:space="preserve">Particolare attenzione, come sempre, sarà dedicata ai ciechi e ipovedenti pluriminorati, ai quali, nonostante i ricorrenti pregiudizi e la diffusa disinformazione, occorre comunque garantire, </w:t>
      </w:r>
      <w:r w:rsidR="00253ABB" w:rsidRPr="00357E28">
        <w:rPr>
          <w:rFonts w:ascii="Times New Roman" w:hAnsi="Times New Roman" w:cs="Times New Roman"/>
          <w:sz w:val="24"/>
          <w:szCs w:val="24"/>
        </w:rPr>
        <w:t>con riguardo</w:t>
      </w:r>
      <w:r w:rsidRPr="00357E28">
        <w:rPr>
          <w:rFonts w:ascii="Times New Roman" w:hAnsi="Times New Roman" w:cs="Times New Roman"/>
          <w:sz w:val="24"/>
          <w:szCs w:val="24"/>
        </w:rPr>
        <w:t xml:space="preserve"> </w:t>
      </w:r>
      <w:r w:rsidR="00253ABB" w:rsidRPr="00357E28">
        <w:rPr>
          <w:rFonts w:ascii="Times New Roman" w:hAnsi="Times New Roman" w:cs="Times New Roman"/>
          <w:sz w:val="24"/>
          <w:szCs w:val="24"/>
        </w:rPr>
        <w:t>a</w:t>
      </w:r>
      <w:r w:rsidRPr="00357E28">
        <w:rPr>
          <w:rFonts w:ascii="Times New Roman" w:hAnsi="Times New Roman" w:cs="Times New Roman"/>
          <w:sz w:val="24"/>
          <w:szCs w:val="24"/>
        </w:rPr>
        <w:t>lle rispettive capacità ed inclinazioni, una vita culturale intesa anche come socializzazione.</w:t>
      </w:r>
    </w:p>
    <w:p w14:paraId="00061B6C" w14:textId="449CCB64" w:rsidR="00E41A90" w:rsidRDefault="00E41A90" w:rsidP="005C60B3">
      <w:pPr>
        <w:pStyle w:val="Paragrafoelenco"/>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Perdurando l’assoluta inerzia della città metropolitana a riguardo del sostegno all’integrazione scolastica dei non vedenti </w:t>
      </w:r>
      <w:proofErr w:type="spellStart"/>
      <w:r>
        <w:rPr>
          <w:rFonts w:ascii="Times New Roman" w:hAnsi="Times New Roman" w:cs="Times New Roman"/>
          <w:sz w:val="24"/>
          <w:szCs w:val="24"/>
        </w:rPr>
        <w:t>ed</w:t>
      </w:r>
      <w:proofErr w:type="spellEnd"/>
      <w:r>
        <w:rPr>
          <w:rFonts w:ascii="Times New Roman" w:hAnsi="Times New Roman" w:cs="Times New Roman"/>
          <w:sz w:val="24"/>
          <w:szCs w:val="24"/>
        </w:rPr>
        <w:t xml:space="preserve"> ipovedenti</w:t>
      </w:r>
      <w:r w:rsidR="008030AF">
        <w:rPr>
          <w:rFonts w:ascii="Times New Roman" w:hAnsi="Times New Roman" w:cs="Times New Roman"/>
          <w:sz w:val="24"/>
          <w:szCs w:val="24"/>
        </w:rPr>
        <w:t>,</w:t>
      </w:r>
      <w:r>
        <w:rPr>
          <w:rFonts w:ascii="Times New Roman" w:hAnsi="Times New Roman" w:cs="Times New Roman"/>
          <w:sz w:val="24"/>
          <w:szCs w:val="24"/>
        </w:rPr>
        <w:t xml:space="preserve"> anche per gli anni scolastici 2019/2020 e 2020/2021, si conta particolarmente sull’attività che l’</w:t>
      </w:r>
      <w:r w:rsidR="002C2581">
        <w:rPr>
          <w:rFonts w:ascii="Times New Roman" w:hAnsi="Times New Roman" w:cs="Times New Roman"/>
          <w:sz w:val="24"/>
          <w:szCs w:val="24"/>
        </w:rPr>
        <w:t>I</w:t>
      </w:r>
      <w:r>
        <w:rPr>
          <w:rFonts w:ascii="Times New Roman" w:hAnsi="Times New Roman" w:cs="Times New Roman"/>
          <w:sz w:val="24"/>
          <w:szCs w:val="24"/>
        </w:rPr>
        <w:t xml:space="preserve">stituto dei </w:t>
      </w:r>
      <w:r w:rsidR="002C2581">
        <w:rPr>
          <w:rFonts w:ascii="Times New Roman" w:hAnsi="Times New Roman" w:cs="Times New Roman"/>
          <w:sz w:val="24"/>
          <w:szCs w:val="24"/>
        </w:rPr>
        <w:t>C</w:t>
      </w:r>
      <w:r>
        <w:rPr>
          <w:rFonts w:ascii="Times New Roman" w:hAnsi="Times New Roman" w:cs="Times New Roman"/>
          <w:sz w:val="24"/>
          <w:szCs w:val="24"/>
        </w:rPr>
        <w:t xml:space="preserve">iechi </w:t>
      </w:r>
      <w:r w:rsidR="00D1254D">
        <w:rPr>
          <w:rFonts w:ascii="Times New Roman" w:hAnsi="Times New Roman" w:cs="Times New Roman"/>
          <w:sz w:val="24"/>
          <w:szCs w:val="24"/>
        </w:rPr>
        <w:t>F</w:t>
      </w:r>
      <w:r>
        <w:rPr>
          <w:rFonts w:ascii="Times New Roman" w:hAnsi="Times New Roman" w:cs="Times New Roman"/>
          <w:sz w:val="24"/>
          <w:szCs w:val="24"/>
        </w:rPr>
        <w:t xml:space="preserve">lorio e </w:t>
      </w:r>
      <w:r w:rsidR="00350D8C">
        <w:rPr>
          <w:rFonts w:ascii="Times New Roman" w:hAnsi="Times New Roman" w:cs="Times New Roman"/>
          <w:sz w:val="24"/>
          <w:szCs w:val="24"/>
        </w:rPr>
        <w:t>S</w:t>
      </w:r>
      <w:r>
        <w:rPr>
          <w:rFonts w:ascii="Times New Roman" w:hAnsi="Times New Roman" w:cs="Times New Roman"/>
          <w:sz w:val="24"/>
          <w:szCs w:val="24"/>
        </w:rPr>
        <w:t>al</w:t>
      </w:r>
      <w:r w:rsidR="008F6B6C">
        <w:rPr>
          <w:rFonts w:ascii="Times New Roman" w:hAnsi="Times New Roman" w:cs="Times New Roman"/>
          <w:sz w:val="24"/>
          <w:szCs w:val="24"/>
        </w:rPr>
        <w:t>a</w:t>
      </w:r>
      <w:r>
        <w:rPr>
          <w:rFonts w:ascii="Times New Roman" w:hAnsi="Times New Roman" w:cs="Times New Roman"/>
          <w:sz w:val="24"/>
          <w:szCs w:val="24"/>
        </w:rPr>
        <w:t xml:space="preserve">mone, </w:t>
      </w:r>
      <w:r>
        <w:rPr>
          <w:rFonts w:ascii="Times New Roman" w:hAnsi="Times New Roman" w:cs="Times New Roman"/>
          <w:sz w:val="24"/>
          <w:szCs w:val="24"/>
        </w:rPr>
        <w:t>nonostante le ristrettezze economiche,</w:t>
      </w:r>
      <w:r>
        <w:rPr>
          <w:rFonts w:ascii="Times New Roman" w:hAnsi="Times New Roman" w:cs="Times New Roman"/>
          <w:sz w:val="24"/>
          <w:szCs w:val="24"/>
        </w:rPr>
        <w:t xml:space="preserve"> sta mettendo in campo in tale settore, con particolare riguardo ai servizi di consulenza ed alle attività integrative ed extrascolastiche.</w:t>
      </w:r>
    </w:p>
    <w:p w14:paraId="58BB38E9" w14:textId="0A53CA79" w:rsidR="002265FA" w:rsidRDefault="002265FA" w:rsidP="005C60B3">
      <w:pPr>
        <w:pStyle w:val="Paragrafoelenco"/>
        <w:numPr>
          <w:ilvl w:val="0"/>
          <w:numId w:val="8"/>
        </w:numPr>
        <w:jc w:val="both"/>
        <w:rPr>
          <w:rFonts w:ascii="Times New Roman" w:hAnsi="Times New Roman" w:cs="Times New Roman"/>
          <w:sz w:val="24"/>
          <w:szCs w:val="24"/>
        </w:rPr>
      </w:pPr>
      <w:r>
        <w:rPr>
          <w:rFonts w:ascii="Times New Roman" w:hAnsi="Times New Roman" w:cs="Times New Roman"/>
          <w:sz w:val="24"/>
          <w:szCs w:val="24"/>
        </w:rPr>
        <w:t>Tra le iniziative culturali che la sezione intende realizzare nel corso dell’anno 2020 si citano in particolare:</w:t>
      </w:r>
    </w:p>
    <w:p w14:paraId="4B8B3DBA" w14:textId="77777777" w:rsidR="002265FA" w:rsidRDefault="002265FA" w:rsidP="002265FA">
      <w:pPr>
        <w:pStyle w:val="Paragrafoelenco"/>
        <w:jc w:val="both"/>
        <w:rPr>
          <w:rFonts w:ascii="Times New Roman" w:hAnsi="Times New Roman" w:cs="Times New Roman"/>
          <w:sz w:val="24"/>
          <w:szCs w:val="24"/>
        </w:rPr>
      </w:pPr>
    </w:p>
    <w:p w14:paraId="5661CF08" w14:textId="6D29483D" w:rsidR="002265FA" w:rsidRDefault="002265FA" w:rsidP="002265FA">
      <w:pPr>
        <w:pStyle w:val="Paragrafoelenco"/>
        <w:numPr>
          <w:ilvl w:val="0"/>
          <w:numId w:val="13"/>
        </w:numPr>
        <w:jc w:val="both"/>
        <w:rPr>
          <w:rFonts w:ascii="Times New Roman" w:hAnsi="Times New Roman" w:cs="Times New Roman"/>
          <w:sz w:val="24"/>
          <w:szCs w:val="24"/>
        </w:rPr>
      </w:pPr>
      <w:r>
        <w:rPr>
          <w:rFonts w:ascii="Times New Roman" w:hAnsi="Times New Roman" w:cs="Times New Roman"/>
          <w:sz w:val="24"/>
          <w:szCs w:val="24"/>
        </w:rPr>
        <w:t>“XII Giornata nazionale del braille”, il 21 febbraio 2020;</w:t>
      </w:r>
    </w:p>
    <w:p w14:paraId="2A5B6E9B" w14:textId="352801FA" w:rsidR="002265FA" w:rsidRDefault="002265FA" w:rsidP="002265FA">
      <w:pPr>
        <w:pStyle w:val="Paragrafoelenco"/>
        <w:numPr>
          <w:ilvl w:val="0"/>
          <w:numId w:val="13"/>
        </w:numPr>
        <w:jc w:val="both"/>
        <w:rPr>
          <w:rFonts w:ascii="Times New Roman" w:hAnsi="Times New Roman" w:cs="Times New Roman"/>
          <w:sz w:val="24"/>
          <w:szCs w:val="24"/>
        </w:rPr>
      </w:pPr>
      <w:r>
        <w:rPr>
          <w:rFonts w:ascii="Times New Roman" w:hAnsi="Times New Roman" w:cs="Times New Roman"/>
          <w:sz w:val="24"/>
          <w:szCs w:val="24"/>
        </w:rPr>
        <w:t>La partecipazione a</w:t>
      </w:r>
      <w:r w:rsidR="00560336">
        <w:rPr>
          <w:rFonts w:ascii="Times New Roman" w:hAnsi="Times New Roman" w:cs="Times New Roman"/>
          <w:sz w:val="24"/>
          <w:szCs w:val="24"/>
        </w:rPr>
        <w:t xml:space="preserve">d </w:t>
      </w:r>
      <w:r>
        <w:rPr>
          <w:rFonts w:ascii="Times New Roman" w:hAnsi="Times New Roman" w:cs="Times New Roman"/>
          <w:sz w:val="24"/>
          <w:szCs w:val="24"/>
        </w:rPr>
        <w:t>“</w:t>
      </w:r>
      <w:r w:rsidR="00560336">
        <w:rPr>
          <w:rFonts w:ascii="Times New Roman" w:hAnsi="Times New Roman" w:cs="Times New Roman"/>
          <w:sz w:val="24"/>
          <w:szCs w:val="24"/>
        </w:rPr>
        <w:t xml:space="preserve">Una </w:t>
      </w:r>
      <w:r>
        <w:rPr>
          <w:rFonts w:ascii="Times New Roman" w:hAnsi="Times New Roman" w:cs="Times New Roman"/>
          <w:sz w:val="24"/>
          <w:szCs w:val="24"/>
        </w:rPr>
        <w:t>Marina di Libri”, edizione 2020;</w:t>
      </w:r>
    </w:p>
    <w:p w14:paraId="3AD7D5E1" w14:textId="1A0CBE97" w:rsidR="002265FA" w:rsidRDefault="000A3A3B" w:rsidP="002265FA">
      <w:pPr>
        <w:pStyle w:val="Paragrafoelenco"/>
        <w:numPr>
          <w:ilvl w:val="0"/>
          <w:numId w:val="13"/>
        </w:numPr>
        <w:jc w:val="both"/>
        <w:rPr>
          <w:rFonts w:ascii="Times New Roman" w:hAnsi="Times New Roman" w:cs="Times New Roman"/>
          <w:sz w:val="24"/>
          <w:szCs w:val="24"/>
        </w:rPr>
      </w:pPr>
      <w:r>
        <w:rPr>
          <w:rFonts w:ascii="Times New Roman" w:hAnsi="Times New Roman" w:cs="Times New Roman"/>
          <w:sz w:val="24"/>
          <w:szCs w:val="24"/>
        </w:rPr>
        <w:t>L</w:t>
      </w:r>
      <w:r w:rsidR="002265FA">
        <w:rPr>
          <w:rFonts w:ascii="Times New Roman" w:hAnsi="Times New Roman" w:cs="Times New Roman"/>
          <w:sz w:val="24"/>
          <w:szCs w:val="24"/>
        </w:rPr>
        <w:t>’organizzazione di un grande evento celebrativo del centenario dell’</w:t>
      </w:r>
      <w:r>
        <w:rPr>
          <w:rFonts w:ascii="Times New Roman" w:hAnsi="Times New Roman" w:cs="Times New Roman"/>
          <w:sz w:val="24"/>
          <w:szCs w:val="24"/>
        </w:rPr>
        <w:t>U</w:t>
      </w:r>
      <w:r w:rsidR="002265FA">
        <w:rPr>
          <w:rFonts w:ascii="Times New Roman" w:hAnsi="Times New Roman" w:cs="Times New Roman"/>
          <w:sz w:val="24"/>
          <w:szCs w:val="24"/>
        </w:rPr>
        <w:t xml:space="preserve">nione </w:t>
      </w:r>
      <w:r>
        <w:rPr>
          <w:rFonts w:ascii="Times New Roman" w:hAnsi="Times New Roman" w:cs="Times New Roman"/>
          <w:sz w:val="24"/>
          <w:szCs w:val="24"/>
        </w:rPr>
        <w:t>I</w:t>
      </w:r>
      <w:r w:rsidR="002265FA">
        <w:rPr>
          <w:rFonts w:ascii="Times New Roman" w:hAnsi="Times New Roman" w:cs="Times New Roman"/>
          <w:sz w:val="24"/>
          <w:szCs w:val="24"/>
        </w:rPr>
        <w:t xml:space="preserve">taliana dei </w:t>
      </w:r>
      <w:r>
        <w:rPr>
          <w:rFonts w:ascii="Times New Roman" w:hAnsi="Times New Roman" w:cs="Times New Roman"/>
          <w:sz w:val="24"/>
          <w:szCs w:val="24"/>
        </w:rPr>
        <w:t>C</w:t>
      </w:r>
      <w:r w:rsidR="002265FA">
        <w:rPr>
          <w:rFonts w:ascii="Times New Roman" w:hAnsi="Times New Roman" w:cs="Times New Roman"/>
          <w:sz w:val="24"/>
          <w:szCs w:val="24"/>
        </w:rPr>
        <w:t xml:space="preserve">iechi e </w:t>
      </w:r>
      <w:r>
        <w:rPr>
          <w:rFonts w:ascii="Times New Roman" w:hAnsi="Times New Roman" w:cs="Times New Roman"/>
          <w:sz w:val="24"/>
          <w:szCs w:val="24"/>
        </w:rPr>
        <w:t>d</w:t>
      </w:r>
      <w:r w:rsidR="002265FA">
        <w:rPr>
          <w:rFonts w:ascii="Times New Roman" w:hAnsi="Times New Roman" w:cs="Times New Roman"/>
          <w:sz w:val="24"/>
          <w:szCs w:val="24"/>
        </w:rPr>
        <w:t xml:space="preserve">egli </w:t>
      </w:r>
      <w:r>
        <w:rPr>
          <w:rFonts w:ascii="Times New Roman" w:hAnsi="Times New Roman" w:cs="Times New Roman"/>
          <w:sz w:val="24"/>
          <w:szCs w:val="24"/>
        </w:rPr>
        <w:t>I</w:t>
      </w:r>
      <w:r w:rsidR="00AA05B2">
        <w:rPr>
          <w:rFonts w:ascii="Times New Roman" w:hAnsi="Times New Roman" w:cs="Times New Roman"/>
          <w:sz w:val="24"/>
          <w:szCs w:val="24"/>
        </w:rPr>
        <w:t>povedenti</w:t>
      </w:r>
      <w:r w:rsidR="002265FA">
        <w:rPr>
          <w:rFonts w:ascii="Times New Roman" w:hAnsi="Times New Roman" w:cs="Times New Roman"/>
          <w:sz w:val="24"/>
          <w:szCs w:val="24"/>
        </w:rPr>
        <w:t xml:space="preserve"> in stretta </w:t>
      </w:r>
      <w:r w:rsidR="00AA05B2">
        <w:rPr>
          <w:rFonts w:ascii="Times New Roman" w:hAnsi="Times New Roman" w:cs="Times New Roman"/>
          <w:sz w:val="24"/>
          <w:szCs w:val="24"/>
        </w:rPr>
        <w:t>collaborazione</w:t>
      </w:r>
      <w:r w:rsidR="002265FA">
        <w:rPr>
          <w:rFonts w:ascii="Times New Roman" w:hAnsi="Times New Roman" w:cs="Times New Roman"/>
          <w:sz w:val="24"/>
          <w:szCs w:val="24"/>
        </w:rPr>
        <w:t xml:space="preserve"> con le istituzioni locali (</w:t>
      </w:r>
      <w:r>
        <w:rPr>
          <w:rFonts w:ascii="Times New Roman" w:hAnsi="Times New Roman" w:cs="Times New Roman"/>
          <w:sz w:val="24"/>
          <w:szCs w:val="24"/>
        </w:rPr>
        <w:t>A</w:t>
      </w:r>
      <w:r w:rsidR="002265FA">
        <w:rPr>
          <w:rFonts w:ascii="Times New Roman" w:hAnsi="Times New Roman" w:cs="Times New Roman"/>
          <w:sz w:val="24"/>
          <w:szCs w:val="24"/>
        </w:rPr>
        <w:t xml:space="preserve">ssemblea </w:t>
      </w:r>
      <w:r>
        <w:rPr>
          <w:rFonts w:ascii="Times New Roman" w:hAnsi="Times New Roman" w:cs="Times New Roman"/>
          <w:sz w:val="24"/>
          <w:szCs w:val="24"/>
        </w:rPr>
        <w:t>R</w:t>
      </w:r>
      <w:r w:rsidR="002265FA">
        <w:rPr>
          <w:rFonts w:ascii="Times New Roman" w:hAnsi="Times New Roman" w:cs="Times New Roman"/>
          <w:sz w:val="24"/>
          <w:szCs w:val="24"/>
        </w:rPr>
        <w:t xml:space="preserve">egionale </w:t>
      </w:r>
      <w:r>
        <w:rPr>
          <w:rFonts w:ascii="Times New Roman" w:hAnsi="Times New Roman" w:cs="Times New Roman"/>
          <w:sz w:val="24"/>
          <w:szCs w:val="24"/>
        </w:rPr>
        <w:t>S</w:t>
      </w:r>
      <w:r w:rsidR="002265FA">
        <w:rPr>
          <w:rFonts w:ascii="Times New Roman" w:hAnsi="Times New Roman" w:cs="Times New Roman"/>
          <w:sz w:val="24"/>
          <w:szCs w:val="24"/>
        </w:rPr>
        <w:t xml:space="preserve">iciliana, </w:t>
      </w:r>
      <w:r>
        <w:rPr>
          <w:rFonts w:ascii="Times New Roman" w:hAnsi="Times New Roman" w:cs="Times New Roman"/>
          <w:sz w:val="24"/>
          <w:szCs w:val="24"/>
        </w:rPr>
        <w:t>C</w:t>
      </w:r>
      <w:r w:rsidR="002265FA">
        <w:rPr>
          <w:rFonts w:ascii="Times New Roman" w:hAnsi="Times New Roman" w:cs="Times New Roman"/>
          <w:sz w:val="24"/>
          <w:szCs w:val="24"/>
        </w:rPr>
        <w:t xml:space="preserve">omune di </w:t>
      </w:r>
      <w:r w:rsidR="00AA05B2">
        <w:rPr>
          <w:rFonts w:ascii="Times New Roman" w:hAnsi="Times New Roman" w:cs="Times New Roman"/>
          <w:sz w:val="24"/>
          <w:szCs w:val="24"/>
        </w:rPr>
        <w:t>Palermo</w:t>
      </w:r>
      <w:r w:rsidR="002265FA">
        <w:rPr>
          <w:rFonts w:ascii="Times New Roman" w:hAnsi="Times New Roman" w:cs="Times New Roman"/>
          <w:sz w:val="24"/>
          <w:szCs w:val="24"/>
        </w:rPr>
        <w:t>, ed altri);</w:t>
      </w:r>
    </w:p>
    <w:p w14:paraId="63B5BD5D" w14:textId="5CA11BDF" w:rsidR="002265FA" w:rsidRDefault="002265FA" w:rsidP="002265FA">
      <w:pPr>
        <w:pStyle w:val="Paragrafoelenco"/>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La </w:t>
      </w:r>
      <w:r w:rsidR="00AA05B2">
        <w:rPr>
          <w:rFonts w:ascii="Times New Roman" w:hAnsi="Times New Roman" w:cs="Times New Roman"/>
          <w:sz w:val="24"/>
          <w:szCs w:val="24"/>
        </w:rPr>
        <w:t>partecipazione</w:t>
      </w:r>
      <w:r>
        <w:rPr>
          <w:rFonts w:ascii="Times New Roman" w:hAnsi="Times New Roman" w:cs="Times New Roman"/>
          <w:sz w:val="24"/>
          <w:szCs w:val="24"/>
        </w:rPr>
        <w:t xml:space="preserve"> della sezione alle più importanti manifestazioni </w:t>
      </w:r>
      <w:r w:rsidR="00CA1E91">
        <w:rPr>
          <w:rFonts w:ascii="Times New Roman" w:hAnsi="Times New Roman" w:cs="Times New Roman"/>
          <w:sz w:val="24"/>
          <w:szCs w:val="24"/>
        </w:rPr>
        <w:t>celebrative</w:t>
      </w:r>
      <w:r>
        <w:rPr>
          <w:rFonts w:ascii="Times New Roman" w:hAnsi="Times New Roman" w:cs="Times New Roman"/>
          <w:sz w:val="24"/>
          <w:szCs w:val="24"/>
        </w:rPr>
        <w:t xml:space="preserve"> dello stesso </w:t>
      </w:r>
      <w:r w:rsidR="00AA05B2">
        <w:rPr>
          <w:rFonts w:ascii="Times New Roman" w:hAnsi="Times New Roman" w:cs="Times New Roman"/>
          <w:sz w:val="24"/>
          <w:szCs w:val="24"/>
        </w:rPr>
        <w:t>centenario</w:t>
      </w:r>
      <w:r>
        <w:rPr>
          <w:rFonts w:ascii="Times New Roman" w:hAnsi="Times New Roman" w:cs="Times New Roman"/>
          <w:sz w:val="24"/>
          <w:szCs w:val="24"/>
        </w:rPr>
        <w:t xml:space="preserve"> che avranno luogo </w:t>
      </w:r>
      <w:r w:rsidR="00CA1E91">
        <w:rPr>
          <w:rFonts w:ascii="Times New Roman" w:hAnsi="Times New Roman" w:cs="Times New Roman"/>
          <w:sz w:val="24"/>
          <w:szCs w:val="24"/>
        </w:rPr>
        <w:t>nel corso dell’</w:t>
      </w:r>
      <w:r>
        <w:rPr>
          <w:rFonts w:ascii="Times New Roman" w:hAnsi="Times New Roman" w:cs="Times New Roman"/>
          <w:sz w:val="24"/>
          <w:szCs w:val="24"/>
        </w:rPr>
        <w:t>anno</w:t>
      </w:r>
      <w:r w:rsidR="00CA1E91">
        <w:rPr>
          <w:rFonts w:ascii="Times New Roman" w:hAnsi="Times New Roman" w:cs="Times New Roman"/>
          <w:sz w:val="24"/>
          <w:szCs w:val="24"/>
        </w:rPr>
        <w:t xml:space="preserve"> 2020.</w:t>
      </w:r>
    </w:p>
    <w:p w14:paraId="21FB1F29" w14:textId="77777777" w:rsidR="0025065D" w:rsidRPr="00357E28" w:rsidRDefault="0025065D" w:rsidP="005C60B3">
      <w:pPr>
        <w:ind w:left="720"/>
        <w:jc w:val="both"/>
        <w:rPr>
          <w:rFonts w:ascii="Times New Roman" w:hAnsi="Times New Roman" w:cs="Times New Roman"/>
          <w:sz w:val="24"/>
          <w:szCs w:val="24"/>
        </w:rPr>
      </w:pPr>
    </w:p>
    <w:p w14:paraId="39E720FE" w14:textId="77777777" w:rsidR="0025065D" w:rsidRPr="00357E28" w:rsidRDefault="0025065D" w:rsidP="005C60B3">
      <w:pPr>
        <w:jc w:val="both"/>
        <w:rPr>
          <w:rFonts w:ascii="Times New Roman" w:hAnsi="Times New Roman" w:cs="Times New Roman"/>
          <w:b/>
          <w:i/>
          <w:sz w:val="24"/>
          <w:szCs w:val="24"/>
          <w:u w:val="single"/>
        </w:rPr>
      </w:pPr>
      <w:r w:rsidRPr="00357E28">
        <w:rPr>
          <w:rFonts w:ascii="Times New Roman" w:hAnsi="Times New Roman" w:cs="Times New Roman"/>
          <w:b/>
          <w:i/>
          <w:sz w:val="24"/>
          <w:szCs w:val="24"/>
          <w:u w:val="single"/>
        </w:rPr>
        <w:t>LAVORO E FORMAZIONE PROFESSIONALE</w:t>
      </w:r>
    </w:p>
    <w:p w14:paraId="72E9737B" w14:textId="77777777" w:rsidR="0025065D" w:rsidRPr="00357E28" w:rsidRDefault="0025065D" w:rsidP="005C60B3">
      <w:pPr>
        <w:jc w:val="both"/>
        <w:rPr>
          <w:rFonts w:ascii="Times New Roman" w:hAnsi="Times New Roman" w:cs="Times New Roman"/>
          <w:b/>
          <w:i/>
          <w:sz w:val="24"/>
          <w:szCs w:val="24"/>
          <w:u w:val="single"/>
        </w:rPr>
      </w:pPr>
    </w:p>
    <w:p w14:paraId="01003344" w14:textId="77777777" w:rsidR="0025065D" w:rsidRPr="00357E28" w:rsidRDefault="0025065D" w:rsidP="005C60B3">
      <w:pPr>
        <w:pStyle w:val="Paragrafoelenco"/>
        <w:numPr>
          <w:ilvl w:val="0"/>
          <w:numId w:val="9"/>
        </w:numPr>
        <w:jc w:val="both"/>
        <w:rPr>
          <w:rFonts w:ascii="Times New Roman" w:hAnsi="Times New Roman" w:cs="Times New Roman"/>
          <w:sz w:val="24"/>
          <w:szCs w:val="24"/>
        </w:rPr>
      </w:pPr>
      <w:r w:rsidRPr="00357E28">
        <w:rPr>
          <w:rFonts w:ascii="Times New Roman" w:hAnsi="Times New Roman" w:cs="Times New Roman"/>
          <w:sz w:val="24"/>
          <w:szCs w:val="24"/>
        </w:rPr>
        <w:t xml:space="preserve">Preso atto della profonda crisi in cui si </w:t>
      </w:r>
      <w:r w:rsidR="00884E20" w:rsidRPr="00357E28">
        <w:rPr>
          <w:rFonts w:ascii="Times New Roman" w:hAnsi="Times New Roman" w:cs="Times New Roman"/>
          <w:sz w:val="24"/>
          <w:szCs w:val="24"/>
        </w:rPr>
        <w:t>infrangono</w:t>
      </w:r>
      <w:r w:rsidRPr="00357E28">
        <w:rPr>
          <w:rFonts w:ascii="Times New Roman" w:hAnsi="Times New Roman" w:cs="Times New Roman"/>
          <w:sz w:val="24"/>
          <w:szCs w:val="24"/>
        </w:rPr>
        <w:t xml:space="preserve"> le tradizionali professionalità che hanno dato dignità e soddisfazione a migliaia di non vedenti </w:t>
      </w:r>
      <w:proofErr w:type="spellStart"/>
      <w:r w:rsidRPr="00357E28">
        <w:rPr>
          <w:rFonts w:ascii="Times New Roman" w:hAnsi="Times New Roman" w:cs="Times New Roman"/>
          <w:sz w:val="24"/>
          <w:szCs w:val="24"/>
        </w:rPr>
        <w:t>ed</w:t>
      </w:r>
      <w:proofErr w:type="spellEnd"/>
      <w:r w:rsidRPr="00357E28">
        <w:rPr>
          <w:rFonts w:ascii="Times New Roman" w:hAnsi="Times New Roman" w:cs="Times New Roman"/>
          <w:sz w:val="24"/>
          <w:szCs w:val="24"/>
        </w:rPr>
        <w:t xml:space="preserve"> ipovedenti, la Sezione Territoriale dovrà dare il suo contributo allo sforzo corale che l’intera Organizzazione sta portando avanti per trovare nuove occupazioni accessibili ai minorati della vista.</w:t>
      </w:r>
    </w:p>
    <w:p w14:paraId="7FBB7BA9" w14:textId="6486FAAB" w:rsidR="0025065D" w:rsidRPr="00357E28" w:rsidRDefault="0025065D" w:rsidP="005C60B3">
      <w:pPr>
        <w:pStyle w:val="Paragrafoelenco"/>
        <w:numPr>
          <w:ilvl w:val="0"/>
          <w:numId w:val="9"/>
        </w:numPr>
        <w:jc w:val="both"/>
        <w:rPr>
          <w:rFonts w:ascii="Times New Roman" w:hAnsi="Times New Roman" w:cs="Times New Roman"/>
          <w:sz w:val="24"/>
          <w:szCs w:val="24"/>
        </w:rPr>
      </w:pPr>
      <w:r w:rsidRPr="00357E28">
        <w:rPr>
          <w:rFonts w:ascii="Times New Roman" w:hAnsi="Times New Roman" w:cs="Times New Roman"/>
          <w:sz w:val="24"/>
          <w:szCs w:val="24"/>
        </w:rPr>
        <w:t>Nel frattempo, bisognerà continuare a reperire posti di lavoro per i nostri centralinisti telefonici, sollecitando un’azione più incisiva da parte delle direzioni regionale e provinciali del lavoro e degli ispettorati del lavoro, nella certezza che è ancora possibile promuovere l’assunzione di questi lavoratori particolarmente presso la pubblica amministrazione e</w:t>
      </w:r>
      <w:r w:rsidR="00CF576F" w:rsidRPr="00357E28">
        <w:rPr>
          <w:rFonts w:ascii="Times New Roman" w:hAnsi="Times New Roman" w:cs="Times New Roman"/>
          <w:sz w:val="24"/>
          <w:szCs w:val="24"/>
        </w:rPr>
        <w:t>d</w:t>
      </w:r>
      <w:r w:rsidRPr="00357E28">
        <w:rPr>
          <w:rFonts w:ascii="Times New Roman" w:hAnsi="Times New Roman" w:cs="Times New Roman"/>
          <w:sz w:val="24"/>
          <w:szCs w:val="24"/>
        </w:rPr>
        <w:t xml:space="preserve"> altri enti   pubblici</w:t>
      </w:r>
      <w:r w:rsidR="00327252" w:rsidRPr="00357E28">
        <w:rPr>
          <w:rFonts w:ascii="Times New Roman" w:hAnsi="Times New Roman" w:cs="Times New Roman"/>
          <w:sz w:val="24"/>
          <w:szCs w:val="24"/>
        </w:rPr>
        <w:t>.</w:t>
      </w:r>
      <w:r w:rsidR="00544799">
        <w:rPr>
          <w:rFonts w:ascii="Times New Roman" w:hAnsi="Times New Roman" w:cs="Times New Roman"/>
          <w:sz w:val="24"/>
          <w:szCs w:val="24"/>
        </w:rPr>
        <w:t xml:space="preserve"> </w:t>
      </w:r>
      <w:r w:rsidR="009D4BC3">
        <w:rPr>
          <w:rFonts w:ascii="Times New Roman" w:hAnsi="Times New Roman" w:cs="Times New Roman"/>
          <w:sz w:val="24"/>
          <w:szCs w:val="24"/>
        </w:rPr>
        <w:t xml:space="preserve">Proprio </w:t>
      </w:r>
      <w:r w:rsidR="007377BD">
        <w:rPr>
          <w:rFonts w:ascii="Times New Roman" w:hAnsi="Times New Roman" w:cs="Times New Roman"/>
          <w:sz w:val="24"/>
          <w:szCs w:val="24"/>
        </w:rPr>
        <w:t>grazie</w:t>
      </w:r>
      <w:r w:rsidR="00D27FD6">
        <w:rPr>
          <w:rFonts w:ascii="Times New Roman" w:hAnsi="Times New Roman" w:cs="Times New Roman"/>
          <w:sz w:val="24"/>
          <w:szCs w:val="24"/>
        </w:rPr>
        <w:t xml:space="preserve"> </w:t>
      </w:r>
      <w:r w:rsidR="00544799">
        <w:rPr>
          <w:rFonts w:ascii="Times New Roman" w:hAnsi="Times New Roman" w:cs="Times New Roman"/>
          <w:sz w:val="24"/>
          <w:szCs w:val="24"/>
        </w:rPr>
        <w:t xml:space="preserve">a tale intensa e diuturna collaborazione con la direzione territoriale del lavoro di </w:t>
      </w:r>
      <w:r w:rsidR="00757857">
        <w:rPr>
          <w:rFonts w:ascii="Times New Roman" w:hAnsi="Times New Roman" w:cs="Times New Roman"/>
          <w:sz w:val="24"/>
          <w:szCs w:val="24"/>
        </w:rPr>
        <w:t>Palermo</w:t>
      </w:r>
      <w:r w:rsidR="00544799">
        <w:rPr>
          <w:rFonts w:ascii="Times New Roman" w:hAnsi="Times New Roman" w:cs="Times New Roman"/>
          <w:sz w:val="24"/>
          <w:szCs w:val="24"/>
        </w:rPr>
        <w:t>, sono stati emessi, tra il 2018 ed il 2019, n.</w:t>
      </w:r>
      <w:r w:rsidR="00757857">
        <w:rPr>
          <w:rFonts w:ascii="Times New Roman" w:hAnsi="Times New Roman" w:cs="Times New Roman"/>
          <w:sz w:val="24"/>
          <w:szCs w:val="24"/>
        </w:rPr>
        <w:t xml:space="preserve"> 20 provvedimenti d</w:t>
      </w:r>
      <w:r w:rsidR="003430FA">
        <w:rPr>
          <w:rFonts w:ascii="Times New Roman" w:hAnsi="Times New Roman" w:cs="Times New Roman"/>
          <w:sz w:val="24"/>
          <w:szCs w:val="24"/>
        </w:rPr>
        <w:t>i</w:t>
      </w:r>
      <w:r w:rsidR="00757857">
        <w:rPr>
          <w:rFonts w:ascii="Times New Roman" w:hAnsi="Times New Roman" w:cs="Times New Roman"/>
          <w:sz w:val="24"/>
          <w:szCs w:val="24"/>
        </w:rPr>
        <w:t xml:space="preserve"> avviamento </w:t>
      </w:r>
      <w:proofErr w:type="spellStart"/>
      <w:r w:rsidR="00757857">
        <w:rPr>
          <w:rFonts w:ascii="Times New Roman" w:hAnsi="Times New Roman" w:cs="Times New Roman"/>
          <w:sz w:val="24"/>
          <w:szCs w:val="24"/>
        </w:rPr>
        <w:t xml:space="preserve">al </w:t>
      </w:r>
      <w:proofErr w:type="spellEnd"/>
      <w:r w:rsidR="00757857">
        <w:rPr>
          <w:rFonts w:ascii="Times New Roman" w:hAnsi="Times New Roman" w:cs="Times New Roman"/>
          <w:sz w:val="24"/>
          <w:szCs w:val="24"/>
        </w:rPr>
        <w:t>lavoro, ai quali soltanto in d</w:t>
      </w:r>
      <w:r w:rsidR="003430FA">
        <w:rPr>
          <w:rFonts w:ascii="Times New Roman" w:hAnsi="Times New Roman" w:cs="Times New Roman"/>
          <w:sz w:val="24"/>
          <w:szCs w:val="24"/>
        </w:rPr>
        <w:t>ue</w:t>
      </w:r>
      <w:r w:rsidR="00757857">
        <w:rPr>
          <w:rFonts w:ascii="Times New Roman" w:hAnsi="Times New Roman" w:cs="Times New Roman"/>
          <w:sz w:val="24"/>
          <w:szCs w:val="24"/>
        </w:rPr>
        <w:t xml:space="preserve"> casi è seguita l’assunzione dei centralinisti avviati. Tutti gli altri, tra i quali 12 presso Istituzioni scolastiche, non hanno avuto alcun seguito, ragion per cui</w:t>
      </w:r>
      <w:r w:rsidR="009D4BC3">
        <w:rPr>
          <w:rFonts w:ascii="Times New Roman" w:hAnsi="Times New Roman" w:cs="Times New Roman"/>
          <w:sz w:val="24"/>
          <w:szCs w:val="24"/>
        </w:rPr>
        <w:t xml:space="preserve"> la quasi totalità dei centralinisti avviati si sono già rivolti ai loro legali per adire le competenti autorità</w:t>
      </w:r>
      <w:r w:rsidR="00757857">
        <w:rPr>
          <w:rFonts w:ascii="Times New Roman" w:hAnsi="Times New Roman" w:cs="Times New Roman"/>
          <w:sz w:val="24"/>
          <w:szCs w:val="24"/>
        </w:rPr>
        <w:t xml:space="preserve"> </w:t>
      </w:r>
      <w:r w:rsidR="007377BD">
        <w:rPr>
          <w:rFonts w:ascii="Times New Roman" w:hAnsi="Times New Roman" w:cs="Times New Roman"/>
          <w:sz w:val="24"/>
          <w:szCs w:val="24"/>
        </w:rPr>
        <w:t xml:space="preserve">giudiziarie. Inoltre la DTL ha diffidato molti enti pubblici, ivi compresi il comune di Palermo e l’’ASP 6 di Palermo a richiedere l’avviamento di centralinisti telefonici in graduatoria in sostituzione di altrettanti andati in quiescenza, con l’avvertenza che, in mancanza di tale richiesta, la stessa DTL procederà all’avviamento </w:t>
      </w:r>
      <w:r w:rsidR="007377BD">
        <w:rPr>
          <w:rFonts w:ascii="Times New Roman" w:hAnsi="Times New Roman" w:cs="Times New Roman"/>
          <w:sz w:val="24"/>
          <w:szCs w:val="24"/>
        </w:rPr>
        <w:lastRenderedPageBreak/>
        <w:t xml:space="preserve">d’ufficio, talché si ha la fondata speranza che, nel corso dell’anno 2020, altri non vedenti potrebbero </w:t>
      </w:r>
      <w:r w:rsidR="005A1137">
        <w:rPr>
          <w:rFonts w:ascii="Times New Roman" w:hAnsi="Times New Roman" w:cs="Times New Roman"/>
          <w:sz w:val="24"/>
          <w:szCs w:val="24"/>
        </w:rPr>
        <w:t>t</w:t>
      </w:r>
      <w:r w:rsidR="007377BD">
        <w:rPr>
          <w:rFonts w:ascii="Times New Roman" w:hAnsi="Times New Roman" w:cs="Times New Roman"/>
          <w:sz w:val="24"/>
          <w:szCs w:val="24"/>
        </w:rPr>
        <w:t>rovare il tanto sospirato lavoro</w:t>
      </w:r>
      <w:r w:rsidR="00775E2B">
        <w:rPr>
          <w:rFonts w:ascii="Times New Roman" w:hAnsi="Times New Roman" w:cs="Times New Roman"/>
          <w:sz w:val="24"/>
          <w:szCs w:val="24"/>
        </w:rPr>
        <w:t>.</w:t>
      </w:r>
    </w:p>
    <w:p w14:paraId="5683F8EE" w14:textId="3EFF01D9" w:rsidR="00CF576F" w:rsidRPr="00357E28" w:rsidRDefault="00CF576F" w:rsidP="005C60B3">
      <w:pPr>
        <w:pStyle w:val="Paragrafoelenco"/>
        <w:numPr>
          <w:ilvl w:val="0"/>
          <w:numId w:val="9"/>
        </w:numPr>
        <w:jc w:val="both"/>
        <w:rPr>
          <w:rFonts w:ascii="Times New Roman" w:hAnsi="Times New Roman" w:cs="Times New Roman"/>
          <w:sz w:val="24"/>
          <w:szCs w:val="24"/>
        </w:rPr>
      </w:pPr>
      <w:r w:rsidRPr="00357E28">
        <w:rPr>
          <w:rFonts w:ascii="Times New Roman" w:hAnsi="Times New Roman" w:cs="Times New Roman"/>
          <w:sz w:val="24"/>
          <w:szCs w:val="24"/>
        </w:rPr>
        <w:t>D’intesa con il consiglio di amministrazione della sede regionale dell’I.Ri.</w:t>
      </w:r>
      <w:proofErr w:type="gramStart"/>
      <w:r w:rsidRPr="00357E28">
        <w:rPr>
          <w:rFonts w:ascii="Times New Roman" w:hAnsi="Times New Roman" w:cs="Times New Roman"/>
          <w:sz w:val="24"/>
          <w:szCs w:val="24"/>
        </w:rPr>
        <w:t>Fo.R</w:t>
      </w:r>
      <w:proofErr w:type="gramEnd"/>
      <w:r w:rsidR="00611CD4">
        <w:rPr>
          <w:rFonts w:ascii="Times New Roman" w:hAnsi="Times New Roman" w:cs="Times New Roman"/>
          <w:sz w:val="24"/>
          <w:szCs w:val="24"/>
        </w:rPr>
        <w:t xml:space="preserve"> è già stata accredita la sede di Palermo, cosa che consentirà, nel corso dell’anno 2020 di riprendere la progettazione e lo svolgimento di </w:t>
      </w:r>
      <w:r w:rsidRPr="00357E28">
        <w:rPr>
          <w:rFonts w:ascii="Times New Roman" w:hAnsi="Times New Roman" w:cs="Times New Roman"/>
          <w:sz w:val="24"/>
          <w:szCs w:val="24"/>
        </w:rPr>
        <w:t>corsi di formazione professionale mirati soprattutto al conseguimento di nuove qualifiche.</w:t>
      </w:r>
    </w:p>
    <w:p w14:paraId="1FF1B57A" w14:textId="13EC6C54" w:rsidR="00CF576F" w:rsidRDefault="00CF576F" w:rsidP="005C60B3">
      <w:pPr>
        <w:pStyle w:val="Paragrafoelenco"/>
        <w:numPr>
          <w:ilvl w:val="0"/>
          <w:numId w:val="9"/>
        </w:numPr>
        <w:jc w:val="both"/>
        <w:rPr>
          <w:rFonts w:ascii="Times New Roman" w:hAnsi="Times New Roman" w:cs="Times New Roman"/>
          <w:sz w:val="24"/>
          <w:szCs w:val="24"/>
        </w:rPr>
      </w:pPr>
      <w:r w:rsidRPr="00357E28">
        <w:rPr>
          <w:rFonts w:ascii="Times New Roman" w:hAnsi="Times New Roman" w:cs="Times New Roman"/>
          <w:sz w:val="24"/>
          <w:szCs w:val="24"/>
        </w:rPr>
        <w:t xml:space="preserve">Tenendo conto che tanti non vedenti </w:t>
      </w:r>
      <w:proofErr w:type="spellStart"/>
      <w:r w:rsidRPr="00357E28">
        <w:rPr>
          <w:rFonts w:ascii="Times New Roman" w:hAnsi="Times New Roman" w:cs="Times New Roman"/>
          <w:sz w:val="24"/>
          <w:szCs w:val="24"/>
        </w:rPr>
        <w:t>ed</w:t>
      </w:r>
      <w:proofErr w:type="spellEnd"/>
      <w:r w:rsidRPr="00357E28">
        <w:rPr>
          <w:rFonts w:ascii="Times New Roman" w:hAnsi="Times New Roman" w:cs="Times New Roman"/>
          <w:sz w:val="24"/>
          <w:szCs w:val="24"/>
        </w:rPr>
        <w:t xml:space="preserve"> ipovedenti, specie se affetti da minorazioni aggiuntive, non potranno accedere a qualifiche richiedenti particolari capacità, bisognerà pensare a reperire, per quelli di loro che presentano specifiche attitudini, possibilità occupazionali nei campi dell’artigianato e dell’agricoltura, aiutandoli, ove possibile, ad associarsi in forme cooperativistiche.</w:t>
      </w:r>
    </w:p>
    <w:p w14:paraId="70047FFF" w14:textId="1FB8E71F" w:rsidR="00BA7AFD" w:rsidRPr="00357E28" w:rsidRDefault="00BA7AFD" w:rsidP="005C60B3">
      <w:pPr>
        <w:pStyle w:val="Paragrafoelenco"/>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In materia di lavoro e di formazione professionale, particolare </w:t>
      </w:r>
      <w:r w:rsidR="00E526E3">
        <w:rPr>
          <w:rFonts w:ascii="Times New Roman" w:hAnsi="Times New Roman" w:cs="Times New Roman"/>
          <w:sz w:val="24"/>
          <w:szCs w:val="24"/>
        </w:rPr>
        <w:t xml:space="preserve">menzione </w:t>
      </w:r>
      <w:r>
        <w:rPr>
          <w:rFonts w:ascii="Times New Roman" w:hAnsi="Times New Roman" w:cs="Times New Roman"/>
          <w:sz w:val="24"/>
          <w:szCs w:val="24"/>
        </w:rPr>
        <w:t>merita l’iniziativa del Consiglio Regionale Siciliana dell’unione, il quale ha recentemente approvato il testo di una proposta di legge, alla quale ha particolarmente collaborato questa sezione territoriale, proposta di legge che si spera possa essere presentata all’assemblea regionale siciliana, per essere esaminata ed approvata nel corso dell’anno 2020. Il testo prevede la ridefinizione del concetto di centralino telefonico, prescindendo dalla sussistenza del posto-operatore, ma riferendosi soprattutto alla funzione di collegamento e smistamento di conversazion</w:t>
      </w:r>
      <w:r w:rsidR="00E526E3">
        <w:rPr>
          <w:rFonts w:ascii="Times New Roman" w:hAnsi="Times New Roman" w:cs="Times New Roman"/>
          <w:sz w:val="24"/>
          <w:szCs w:val="24"/>
        </w:rPr>
        <w:t>i</w:t>
      </w:r>
      <w:r>
        <w:rPr>
          <w:rFonts w:ascii="Times New Roman" w:hAnsi="Times New Roman" w:cs="Times New Roman"/>
          <w:sz w:val="24"/>
          <w:szCs w:val="24"/>
        </w:rPr>
        <w:t xml:space="preserve"> telefoniche mediante impianti comunque collegati a linee esterne ed interne. Inoltre, il testo di legge prevede una corsi</w:t>
      </w:r>
      <w:r w:rsidR="00E526E3">
        <w:rPr>
          <w:rFonts w:ascii="Times New Roman" w:hAnsi="Times New Roman" w:cs="Times New Roman"/>
          <w:sz w:val="24"/>
          <w:szCs w:val="24"/>
        </w:rPr>
        <w:t>a</w:t>
      </w:r>
      <w:r>
        <w:rPr>
          <w:rFonts w:ascii="Times New Roman" w:hAnsi="Times New Roman" w:cs="Times New Roman"/>
          <w:sz w:val="24"/>
          <w:szCs w:val="24"/>
        </w:rPr>
        <w:t xml:space="preserve"> preferenziale per la formazione professionale dei non vedenti e d ipovedenti, affidata, quali enti specializzati, all’</w:t>
      </w:r>
      <w:proofErr w:type="spellStart"/>
      <w:r w:rsidR="00B91F69">
        <w:rPr>
          <w:rFonts w:ascii="Times New Roman" w:hAnsi="Times New Roman" w:cs="Times New Roman"/>
          <w:sz w:val="24"/>
          <w:szCs w:val="24"/>
        </w:rPr>
        <w:t>Irifor</w:t>
      </w:r>
      <w:proofErr w:type="spellEnd"/>
      <w:r>
        <w:rPr>
          <w:rFonts w:ascii="Times New Roman" w:hAnsi="Times New Roman" w:cs="Times New Roman"/>
          <w:sz w:val="24"/>
          <w:szCs w:val="24"/>
        </w:rPr>
        <w:t xml:space="preserve"> </w:t>
      </w:r>
      <w:r w:rsidR="00B91F69">
        <w:rPr>
          <w:rFonts w:ascii="Times New Roman" w:hAnsi="Times New Roman" w:cs="Times New Roman"/>
          <w:sz w:val="24"/>
          <w:szCs w:val="24"/>
        </w:rPr>
        <w:t>S</w:t>
      </w:r>
      <w:r>
        <w:rPr>
          <w:rFonts w:ascii="Times New Roman" w:hAnsi="Times New Roman" w:cs="Times New Roman"/>
          <w:sz w:val="24"/>
          <w:szCs w:val="24"/>
        </w:rPr>
        <w:t xml:space="preserve">icilia ed ai due istituti dei ciechi operanti in </w:t>
      </w:r>
      <w:r w:rsidR="00254A36">
        <w:rPr>
          <w:rFonts w:ascii="Times New Roman" w:hAnsi="Times New Roman" w:cs="Times New Roman"/>
          <w:sz w:val="24"/>
          <w:szCs w:val="24"/>
        </w:rPr>
        <w:t>Sicilia</w:t>
      </w:r>
      <w:r>
        <w:rPr>
          <w:rFonts w:ascii="Times New Roman" w:hAnsi="Times New Roman" w:cs="Times New Roman"/>
          <w:sz w:val="24"/>
          <w:szCs w:val="24"/>
        </w:rPr>
        <w:t>. Una volta diventata legge, tale proposta potrebbe semplificare moltissimo l’assunzione dei centralinisti e porre le premesse per una formazione professionale seria ed efficace, e collegata soprattutto all’evoluzione della tecnologia e del mercato del lavoro.</w:t>
      </w:r>
    </w:p>
    <w:p w14:paraId="2E6004EE" w14:textId="77777777" w:rsidR="00C47834" w:rsidRDefault="00C47834" w:rsidP="00BA7AFD">
      <w:pPr>
        <w:rPr>
          <w:rFonts w:ascii="Times New Roman" w:hAnsi="Times New Roman" w:cs="Times New Roman"/>
          <w:b/>
          <w:sz w:val="24"/>
          <w:szCs w:val="24"/>
          <w:u w:val="single"/>
        </w:rPr>
      </w:pPr>
    </w:p>
    <w:p w14:paraId="34A9EF89" w14:textId="0718E614" w:rsidR="00CF576F" w:rsidRDefault="00D46ABF" w:rsidP="00F5466B">
      <w:pPr>
        <w:jc w:val="center"/>
        <w:rPr>
          <w:rFonts w:ascii="Times New Roman" w:hAnsi="Times New Roman" w:cs="Times New Roman"/>
          <w:b/>
          <w:sz w:val="24"/>
          <w:szCs w:val="24"/>
          <w:u w:val="single"/>
        </w:rPr>
      </w:pPr>
      <w:r w:rsidRPr="00CA05D1">
        <w:rPr>
          <w:rFonts w:ascii="Times New Roman" w:hAnsi="Times New Roman" w:cs="Times New Roman"/>
          <w:b/>
          <w:sz w:val="24"/>
          <w:szCs w:val="24"/>
          <w:u w:val="single"/>
        </w:rPr>
        <w:t>ATTIVITA’SPORTIVE</w:t>
      </w:r>
    </w:p>
    <w:p w14:paraId="613F37F9" w14:textId="77777777" w:rsidR="00893D45" w:rsidRPr="00CA05D1" w:rsidRDefault="00893D45" w:rsidP="00F5466B">
      <w:pPr>
        <w:jc w:val="center"/>
        <w:rPr>
          <w:rFonts w:ascii="Times New Roman" w:hAnsi="Times New Roman" w:cs="Times New Roman"/>
          <w:b/>
          <w:sz w:val="24"/>
          <w:szCs w:val="24"/>
          <w:u w:val="single"/>
        </w:rPr>
      </w:pPr>
    </w:p>
    <w:p w14:paraId="765722C6" w14:textId="77777777" w:rsidR="00D46ABF" w:rsidRPr="00CA05D1" w:rsidRDefault="00D46ABF" w:rsidP="00F5466B">
      <w:pPr>
        <w:jc w:val="both"/>
        <w:rPr>
          <w:rFonts w:ascii="Times New Roman" w:hAnsi="Times New Roman" w:cs="Times New Roman"/>
          <w:sz w:val="24"/>
          <w:szCs w:val="24"/>
        </w:rPr>
      </w:pPr>
      <w:r w:rsidRPr="00CA05D1">
        <w:rPr>
          <w:rFonts w:ascii="Times New Roman" w:hAnsi="Times New Roman" w:cs="Times New Roman"/>
          <w:sz w:val="24"/>
          <w:szCs w:val="24"/>
        </w:rPr>
        <w:t>In sintonia anche con una aumentata sensibilità dell’intera associazione verso le attività fisiche e sportive, così come emersa nel corso di vari convegni tenutosi in Italia, a partire da quello Nazionale tenutosi a Roma nel novembre 2017, anche la nostra Sezione Territoriale, fin dall’anno in corso, ha dedicato maggiori cure ed attenzioni a tale aerea di intervento, alla quale tutti auspichiamo una maggiore partecipazione da parte dei non vedenti ed ipovedenti, con particolare riguardo ai giovani.</w:t>
      </w:r>
    </w:p>
    <w:p w14:paraId="07DDF521" w14:textId="6772F08A" w:rsidR="00D46ABF" w:rsidRPr="00CA05D1" w:rsidRDefault="00D46ABF" w:rsidP="00D46ABF">
      <w:pPr>
        <w:rPr>
          <w:rFonts w:ascii="Times New Roman" w:hAnsi="Times New Roman" w:cs="Times New Roman"/>
          <w:sz w:val="24"/>
          <w:szCs w:val="24"/>
        </w:rPr>
      </w:pPr>
      <w:r w:rsidRPr="00CA05D1">
        <w:rPr>
          <w:rFonts w:ascii="Times New Roman" w:hAnsi="Times New Roman" w:cs="Times New Roman"/>
          <w:sz w:val="24"/>
          <w:szCs w:val="24"/>
        </w:rPr>
        <w:t>A tal proposito</w:t>
      </w:r>
      <w:r w:rsidR="001E759D">
        <w:rPr>
          <w:rFonts w:ascii="Times New Roman" w:hAnsi="Times New Roman" w:cs="Times New Roman"/>
          <w:sz w:val="24"/>
          <w:szCs w:val="24"/>
        </w:rPr>
        <w:t>,</w:t>
      </w:r>
    </w:p>
    <w:p w14:paraId="69119561" w14:textId="34BE7462" w:rsidR="00D46ABF" w:rsidRPr="00CA05D1" w:rsidRDefault="0066604D" w:rsidP="00F5466B">
      <w:pPr>
        <w:pStyle w:val="Paragrafoelenco"/>
        <w:numPr>
          <w:ilvl w:val="0"/>
          <w:numId w:val="11"/>
        </w:numPr>
        <w:jc w:val="both"/>
        <w:rPr>
          <w:rFonts w:ascii="Times New Roman" w:hAnsi="Times New Roman" w:cs="Times New Roman"/>
          <w:sz w:val="24"/>
          <w:szCs w:val="24"/>
        </w:rPr>
      </w:pPr>
      <w:r w:rsidRPr="00CA05D1">
        <w:rPr>
          <w:rFonts w:ascii="Times New Roman" w:hAnsi="Times New Roman" w:cs="Times New Roman"/>
          <w:sz w:val="24"/>
          <w:szCs w:val="24"/>
        </w:rPr>
        <w:t xml:space="preserve">Realizzatasi la prima parte del progetto Sport &amp; benessere, di cui l’unione è partner, l’istituto dei ciechi ha recentemente inaugurato Il Parco dei Suoni, struttura articolata consistente in una pista di atletica leggera, un percorso sonoro ed un campo erboso per il tiro con l’arco open door, impianto questo che consentirà, nel corso dell’anno 2020, di ospitare in maniera adeguata e </w:t>
      </w:r>
      <w:r w:rsidR="00544391" w:rsidRPr="00CA05D1">
        <w:rPr>
          <w:rFonts w:ascii="Times New Roman" w:hAnsi="Times New Roman" w:cs="Times New Roman"/>
          <w:sz w:val="24"/>
          <w:szCs w:val="24"/>
        </w:rPr>
        <w:t>continuativa</w:t>
      </w:r>
      <w:r w:rsidRPr="00CA05D1">
        <w:rPr>
          <w:rFonts w:ascii="Times New Roman" w:hAnsi="Times New Roman" w:cs="Times New Roman"/>
          <w:sz w:val="24"/>
          <w:szCs w:val="24"/>
        </w:rPr>
        <w:t xml:space="preserve"> una serie</w:t>
      </w:r>
      <w:r w:rsidR="00544391" w:rsidRPr="00CA05D1">
        <w:rPr>
          <w:rFonts w:ascii="Times New Roman" w:hAnsi="Times New Roman" w:cs="Times New Roman"/>
          <w:sz w:val="24"/>
          <w:szCs w:val="24"/>
        </w:rPr>
        <w:t xml:space="preserve"> </w:t>
      </w:r>
      <w:r w:rsidRPr="00CA05D1">
        <w:rPr>
          <w:rFonts w:ascii="Times New Roman" w:hAnsi="Times New Roman" w:cs="Times New Roman"/>
          <w:sz w:val="24"/>
          <w:szCs w:val="24"/>
        </w:rPr>
        <w:t xml:space="preserve">di attività motorie e discipline sportive, verso le quali un numero sempre maggiore di non vedenti ed ipovedenti , specialmente giovani, stanno dimostrando di voler accedere. Il progetto prevede una seconda parte che sarà realizzata nell’anno 2020, con fondi dello stesso istituto, che completerà l’intero progetto inizialmente ideato, con la realizzazione di spazi ed attrezzature destinate ad altre discipline sportive, nonché alla pet therapy, destinata quest’ultima soprattutto ad utenti </w:t>
      </w:r>
      <w:proofErr w:type="spellStart"/>
      <w:r w:rsidRPr="00CA05D1">
        <w:rPr>
          <w:rFonts w:ascii="Times New Roman" w:hAnsi="Times New Roman" w:cs="Times New Roman"/>
          <w:sz w:val="24"/>
          <w:szCs w:val="24"/>
        </w:rPr>
        <w:t>pluridisabili</w:t>
      </w:r>
      <w:proofErr w:type="spellEnd"/>
      <w:r w:rsidR="002600FC" w:rsidRPr="00CA05D1">
        <w:rPr>
          <w:rFonts w:ascii="Times New Roman" w:hAnsi="Times New Roman" w:cs="Times New Roman"/>
          <w:sz w:val="24"/>
          <w:szCs w:val="24"/>
        </w:rPr>
        <w:t>.</w:t>
      </w:r>
    </w:p>
    <w:p w14:paraId="5F15F770" w14:textId="228D85CB" w:rsidR="002600FC" w:rsidRPr="00CA05D1" w:rsidRDefault="002600FC" w:rsidP="00F5466B">
      <w:pPr>
        <w:pStyle w:val="Paragrafoelenco"/>
        <w:numPr>
          <w:ilvl w:val="0"/>
          <w:numId w:val="11"/>
        </w:numPr>
        <w:jc w:val="both"/>
        <w:rPr>
          <w:rFonts w:ascii="Times New Roman" w:hAnsi="Times New Roman" w:cs="Times New Roman"/>
          <w:sz w:val="24"/>
          <w:szCs w:val="24"/>
        </w:rPr>
      </w:pPr>
      <w:r w:rsidRPr="00CA05D1">
        <w:rPr>
          <w:rFonts w:ascii="Times New Roman" w:hAnsi="Times New Roman" w:cs="Times New Roman"/>
          <w:sz w:val="24"/>
          <w:szCs w:val="24"/>
        </w:rPr>
        <w:t>Anche per l’anno 2020, compatibilmente con le risorse disponibili la sezione continuerà a sostenere anche economicamente, gli atleti non vedenti per la partecipazione ad eventuali manifestazioni e gare, nelle varie discipline paraolimpiche.</w:t>
      </w:r>
    </w:p>
    <w:p w14:paraId="6CB2CDC9" w14:textId="77777777" w:rsidR="00A53A03" w:rsidRPr="00357E28" w:rsidRDefault="00A53A03" w:rsidP="00F5466B">
      <w:pPr>
        <w:jc w:val="both"/>
        <w:rPr>
          <w:rFonts w:ascii="Times New Roman" w:hAnsi="Times New Roman" w:cs="Times New Roman"/>
          <w:sz w:val="24"/>
          <w:szCs w:val="24"/>
        </w:rPr>
      </w:pPr>
    </w:p>
    <w:p w14:paraId="05B005B3" w14:textId="7E95D4DE" w:rsidR="00CF576F" w:rsidRPr="00893D45" w:rsidRDefault="00CF576F" w:rsidP="005C60B3">
      <w:pPr>
        <w:jc w:val="both"/>
        <w:rPr>
          <w:rFonts w:ascii="Times New Roman" w:hAnsi="Times New Roman" w:cs="Times New Roman"/>
          <w:b/>
          <w:iCs/>
          <w:sz w:val="20"/>
          <w:szCs w:val="20"/>
          <w:u w:val="single"/>
        </w:rPr>
      </w:pPr>
      <w:r w:rsidRPr="00893D45">
        <w:rPr>
          <w:rFonts w:ascii="Times New Roman" w:hAnsi="Times New Roman" w:cs="Times New Roman"/>
          <w:b/>
          <w:iCs/>
          <w:sz w:val="20"/>
          <w:szCs w:val="20"/>
          <w:u w:val="single"/>
        </w:rPr>
        <w:t>RAPPORTI CON LE ISTITUZIONI PUBBLICHE, PRIVATE E CON LE ISTITUZIONI PRO-CIECHI</w:t>
      </w:r>
    </w:p>
    <w:p w14:paraId="4CD746B8" w14:textId="77777777" w:rsidR="00EC497B" w:rsidRPr="00357E28" w:rsidRDefault="00EC497B" w:rsidP="005C60B3">
      <w:pPr>
        <w:jc w:val="both"/>
        <w:rPr>
          <w:rFonts w:ascii="Times New Roman" w:hAnsi="Times New Roman" w:cs="Times New Roman"/>
          <w:b/>
          <w:i/>
          <w:sz w:val="24"/>
          <w:szCs w:val="24"/>
          <w:u w:val="single"/>
        </w:rPr>
      </w:pPr>
    </w:p>
    <w:p w14:paraId="7724D6A6" w14:textId="3530E8EA" w:rsidR="0016175E" w:rsidRPr="00357E28" w:rsidRDefault="0016175E" w:rsidP="005C60B3">
      <w:pPr>
        <w:jc w:val="both"/>
        <w:rPr>
          <w:rFonts w:ascii="Times New Roman" w:hAnsi="Times New Roman" w:cs="Times New Roman"/>
          <w:sz w:val="24"/>
          <w:szCs w:val="24"/>
        </w:rPr>
      </w:pPr>
      <w:r w:rsidRPr="00357E28">
        <w:rPr>
          <w:rFonts w:ascii="Times New Roman" w:hAnsi="Times New Roman" w:cs="Times New Roman"/>
          <w:sz w:val="24"/>
          <w:szCs w:val="24"/>
        </w:rPr>
        <w:t xml:space="preserve">Premesso </w:t>
      </w:r>
      <w:r w:rsidR="0062579F" w:rsidRPr="00357E28">
        <w:rPr>
          <w:rFonts w:ascii="Times New Roman" w:hAnsi="Times New Roman" w:cs="Times New Roman"/>
          <w:sz w:val="24"/>
          <w:szCs w:val="24"/>
        </w:rPr>
        <w:t>che la Sezione Territoriale di Pa</w:t>
      </w:r>
      <w:r w:rsidRPr="00357E28">
        <w:rPr>
          <w:rFonts w:ascii="Times New Roman" w:hAnsi="Times New Roman" w:cs="Times New Roman"/>
          <w:sz w:val="24"/>
          <w:szCs w:val="24"/>
        </w:rPr>
        <w:t>lermo continuerà ad offrire la propria collaborazione a tutte le organizzazioni del terzo settore, ed in particolare del volontariato e dell’associ</w:t>
      </w:r>
      <w:r w:rsidR="0062579F" w:rsidRPr="00357E28">
        <w:rPr>
          <w:rFonts w:ascii="Times New Roman" w:hAnsi="Times New Roman" w:cs="Times New Roman"/>
          <w:sz w:val="24"/>
          <w:szCs w:val="24"/>
        </w:rPr>
        <w:t>az</w:t>
      </w:r>
      <w:r w:rsidRPr="00357E28">
        <w:rPr>
          <w:rFonts w:ascii="Times New Roman" w:hAnsi="Times New Roman" w:cs="Times New Roman"/>
          <w:sz w:val="24"/>
          <w:szCs w:val="24"/>
        </w:rPr>
        <w:t>ionismo operanti sul proprio territorio di riferimento, si segnalano qui di seguito le più ricorrenti ed importanti collaborazioni in atto:</w:t>
      </w:r>
    </w:p>
    <w:p w14:paraId="5B4B8BC6" w14:textId="77777777" w:rsidR="0016175E" w:rsidRPr="00357E28" w:rsidRDefault="0016175E" w:rsidP="005C60B3">
      <w:pPr>
        <w:pStyle w:val="Paragrafoelenco"/>
        <w:numPr>
          <w:ilvl w:val="0"/>
          <w:numId w:val="10"/>
        </w:numPr>
        <w:jc w:val="both"/>
        <w:rPr>
          <w:rFonts w:ascii="Times New Roman" w:hAnsi="Times New Roman" w:cs="Times New Roman"/>
          <w:sz w:val="24"/>
          <w:szCs w:val="24"/>
        </w:rPr>
      </w:pPr>
      <w:r w:rsidRPr="00357E28">
        <w:rPr>
          <w:rFonts w:ascii="Times New Roman" w:hAnsi="Times New Roman" w:cs="Times New Roman"/>
          <w:sz w:val="24"/>
          <w:szCs w:val="24"/>
        </w:rPr>
        <w:t xml:space="preserve">Con la Presidenza Nazionale del Sodalizio, alla quale assicurerà ogni sostegno e supporto per promuovere la sua </w:t>
      </w:r>
      <w:r w:rsidR="00577190" w:rsidRPr="00357E28">
        <w:rPr>
          <w:rFonts w:ascii="Times New Roman" w:hAnsi="Times New Roman" w:cs="Times New Roman"/>
          <w:sz w:val="24"/>
          <w:szCs w:val="24"/>
        </w:rPr>
        <w:t>attività</w:t>
      </w:r>
      <w:r w:rsidRPr="00357E28">
        <w:rPr>
          <w:rFonts w:ascii="Times New Roman" w:hAnsi="Times New Roman" w:cs="Times New Roman"/>
          <w:sz w:val="24"/>
          <w:szCs w:val="24"/>
        </w:rPr>
        <w:t xml:space="preserve"> legislativa, sollecitando l’apporto e l’interessamento dei parlamentari locali.</w:t>
      </w:r>
    </w:p>
    <w:p w14:paraId="7C3E134D" w14:textId="77777777" w:rsidR="0016175E" w:rsidRPr="00357E28" w:rsidRDefault="0062579F" w:rsidP="005C60B3">
      <w:pPr>
        <w:pStyle w:val="Paragrafoelenco"/>
        <w:numPr>
          <w:ilvl w:val="0"/>
          <w:numId w:val="10"/>
        </w:numPr>
        <w:jc w:val="both"/>
        <w:rPr>
          <w:rFonts w:ascii="Times New Roman" w:hAnsi="Times New Roman" w:cs="Times New Roman"/>
          <w:sz w:val="24"/>
          <w:szCs w:val="24"/>
        </w:rPr>
      </w:pPr>
      <w:r w:rsidRPr="00357E28">
        <w:rPr>
          <w:rFonts w:ascii="Times New Roman" w:hAnsi="Times New Roman" w:cs="Times New Roman"/>
          <w:sz w:val="24"/>
          <w:szCs w:val="24"/>
        </w:rPr>
        <w:t>Con il Consiglio Regionale Siciliano e le altre otto sezioni siciliane</w:t>
      </w:r>
      <w:r w:rsidR="0016175E" w:rsidRPr="00357E28">
        <w:rPr>
          <w:rFonts w:ascii="Times New Roman" w:hAnsi="Times New Roman" w:cs="Times New Roman"/>
          <w:sz w:val="24"/>
          <w:szCs w:val="24"/>
        </w:rPr>
        <w:t>, per promuovere e seguire l’attiv</w:t>
      </w:r>
      <w:r w:rsidRPr="00357E28">
        <w:rPr>
          <w:rFonts w:ascii="Times New Roman" w:hAnsi="Times New Roman" w:cs="Times New Roman"/>
          <w:sz w:val="24"/>
          <w:szCs w:val="24"/>
        </w:rPr>
        <w:t>i</w:t>
      </w:r>
      <w:r w:rsidR="0016175E" w:rsidRPr="00357E28">
        <w:rPr>
          <w:rFonts w:ascii="Times New Roman" w:hAnsi="Times New Roman" w:cs="Times New Roman"/>
          <w:sz w:val="24"/>
          <w:szCs w:val="24"/>
        </w:rPr>
        <w:t>tà legislativa dell’Assemblea Regionale Siciliana d’interesse della categoria, pensando soprattutto a nuove norme in ma</w:t>
      </w:r>
      <w:r w:rsidR="006B48E2" w:rsidRPr="00357E28">
        <w:rPr>
          <w:rFonts w:ascii="Times New Roman" w:hAnsi="Times New Roman" w:cs="Times New Roman"/>
          <w:sz w:val="24"/>
          <w:szCs w:val="24"/>
        </w:rPr>
        <w:t xml:space="preserve">teria di diritto allo studio e </w:t>
      </w:r>
      <w:r w:rsidR="0016175E" w:rsidRPr="00357E28">
        <w:rPr>
          <w:rFonts w:ascii="Times New Roman" w:hAnsi="Times New Roman" w:cs="Times New Roman"/>
          <w:sz w:val="24"/>
          <w:szCs w:val="24"/>
        </w:rPr>
        <w:t>al lavoro, nonché di riforma e rilancio delle</w:t>
      </w:r>
      <w:r w:rsidRPr="00357E28">
        <w:rPr>
          <w:rFonts w:ascii="Times New Roman" w:hAnsi="Times New Roman" w:cs="Times New Roman"/>
          <w:sz w:val="24"/>
          <w:szCs w:val="24"/>
        </w:rPr>
        <w:t xml:space="preserve"> nostre istituzioni collaterali.</w:t>
      </w:r>
    </w:p>
    <w:p w14:paraId="74777225" w14:textId="77777777" w:rsidR="0016175E" w:rsidRPr="00357E28" w:rsidRDefault="0016175E" w:rsidP="005C60B3">
      <w:pPr>
        <w:pStyle w:val="Paragrafoelenco"/>
        <w:numPr>
          <w:ilvl w:val="0"/>
          <w:numId w:val="10"/>
        </w:numPr>
        <w:jc w:val="both"/>
        <w:rPr>
          <w:rFonts w:ascii="Times New Roman" w:hAnsi="Times New Roman" w:cs="Times New Roman"/>
          <w:sz w:val="24"/>
          <w:szCs w:val="24"/>
        </w:rPr>
      </w:pPr>
      <w:r w:rsidRPr="00357E28">
        <w:rPr>
          <w:rFonts w:ascii="Times New Roman" w:hAnsi="Times New Roman" w:cs="Times New Roman"/>
          <w:sz w:val="24"/>
          <w:szCs w:val="24"/>
        </w:rPr>
        <w:t xml:space="preserve">Con </w:t>
      </w:r>
      <w:r w:rsidR="0062579F" w:rsidRPr="00357E28">
        <w:rPr>
          <w:rFonts w:ascii="Times New Roman" w:hAnsi="Times New Roman" w:cs="Times New Roman"/>
          <w:sz w:val="24"/>
          <w:szCs w:val="24"/>
        </w:rPr>
        <w:t>l’</w:t>
      </w:r>
      <w:r w:rsidR="00C6080F" w:rsidRPr="00357E28">
        <w:rPr>
          <w:rFonts w:ascii="Times New Roman" w:hAnsi="Times New Roman" w:cs="Times New Roman"/>
          <w:sz w:val="24"/>
          <w:szCs w:val="24"/>
        </w:rPr>
        <w:t>Istituto</w:t>
      </w:r>
      <w:r w:rsidRPr="00357E28">
        <w:rPr>
          <w:rFonts w:ascii="Times New Roman" w:hAnsi="Times New Roman" w:cs="Times New Roman"/>
          <w:sz w:val="24"/>
          <w:szCs w:val="24"/>
        </w:rPr>
        <w:t xml:space="preserve"> </w:t>
      </w:r>
      <w:r w:rsidR="0062579F" w:rsidRPr="00357E28">
        <w:rPr>
          <w:rFonts w:ascii="Times New Roman" w:hAnsi="Times New Roman" w:cs="Times New Roman"/>
          <w:sz w:val="24"/>
          <w:szCs w:val="24"/>
        </w:rPr>
        <w:t>“</w:t>
      </w:r>
      <w:r w:rsidRPr="00357E28">
        <w:rPr>
          <w:rFonts w:ascii="Times New Roman" w:hAnsi="Times New Roman" w:cs="Times New Roman"/>
          <w:sz w:val="24"/>
          <w:szCs w:val="24"/>
        </w:rPr>
        <w:t>Florio Salamone</w:t>
      </w:r>
      <w:r w:rsidR="0062579F" w:rsidRPr="00357E28">
        <w:rPr>
          <w:rFonts w:ascii="Times New Roman" w:hAnsi="Times New Roman" w:cs="Times New Roman"/>
          <w:sz w:val="24"/>
          <w:szCs w:val="24"/>
        </w:rPr>
        <w:t>”</w:t>
      </w:r>
      <w:r w:rsidRPr="00357E28">
        <w:rPr>
          <w:rFonts w:ascii="Times New Roman" w:hAnsi="Times New Roman" w:cs="Times New Roman"/>
          <w:sz w:val="24"/>
          <w:szCs w:val="24"/>
        </w:rPr>
        <w:t xml:space="preserve"> di Palermo, per i necessari collegamenti tra lo stesso e la nostra base associativa, nonché per la comune gestione di alcuni importanti servizi nel campo dell’istruzione, della formazione professionale e della promozione culturale.</w:t>
      </w:r>
    </w:p>
    <w:p w14:paraId="2562FB57" w14:textId="77777777" w:rsidR="0016175E" w:rsidRPr="00357E28" w:rsidRDefault="0016175E" w:rsidP="005C60B3">
      <w:pPr>
        <w:pStyle w:val="Paragrafoelenco"/>
        <w:numPr>
          <w:ilvl w:val="0"/>
          <w:numId w:val="10"/>
        </w:numPr>
        <w:jc w:val="both"/>
        <w:rPr>
          <w:rFonts w:ascii="Times New Roman" w:hAnsi="Times New Roman" w:cs="Times New Roman"/>
          <w:sz w:val="24"/>
          <w:szCs w:val="24"/>
        </w:rPr>
      </w:pPr>
      <w:r w:rsidRPr="00357E28">
        <w:rPr>
          <w:rFonts w:ascii="Times New Roman" w:hAnsi="Times New Roman" w:cs="Times New Roman"/>
          <w:sz w:val="24"/>
          <w:szCs w:val="24"/>
        </w:rPr>
        <w:t>Con la Stamperia Regionale Braille di Catania, per una più agevole e tempestiva trascrizione dei testi in braille ed in Large Print occorrenti ai nostri alunni e studenti, nonché per l’accessibilità</w:t>
      </w:r>
      <w:r w:rsidR="00673CDE" w:rsidRPr="00357E28">
        <w:rPr>
          <w:rFonts w:ascii="Times New Roman" w:hAnsi="Times New Roman" w:cs="Times New Roman"/>
          <w:sz w:val="24"/>
          <w:szCs w:val="24"/>
        </w:rPr>
        <w:t xml:space="preserve"> di luoghi pubblici.</w:t>
      </w:r>
    </w:p>
    <w:p w14:paraId="615102DC" w14:textId="7D7903F7" w:rsidR="00673CDE" w:rsidRPr="00357E28" w:rsidRDefault="00673CDE" w:rsidP="005C60B3">
      <w:pPr>
        <w:pStyle w:val="Paragrafoelenco"/>
        <w:numPr>
          <w:ilvl w:val="0"/>
          <w:numId w:val="10"/>
        </w:numPr>
        <w:jc w:val="both"/>
        <w:rPr>
          <w:rFonts w:ascii="Times New Roman" w:hAnsi="Times New Roman" w:cs="Times New Roman"/>
          <w:sz w:val="24"/>
          <w:szCs w:val="24"/>
        </w:rPr>
      </w:pPr>
      <w:r w:rsidRPr="00357E28">
        <w:rPr>
          <w:rFonts w:ascii="Times New Roman" w:hAnsi="Times New Roman" w:cs="Times New Roman"/>
          <w:sz w:val="24"/>
          <w:szCs w:val="24"/>
        </w:rPr>
        <w:t xml:space="preserve">Con il Centro Regionale Helen Keller di Messina, per diffondere la cultura dell’autonomia del minorato della vista, promuovendo </w:t>
      </w:r>
      <w:r w:rsidR="001A2783" w:rsidRPr="00357E28">
        <w:rPr>
          <w:rFonts w:ascii="Times New Roman" w:hAnsi="Times New Roman" w:cs="Times New Roman"/>
          <w:sz w:val="24"/>
          <w:szCs w:val="24"/>
        </w:rPr>
        <w:t xml:space="preserve">anche </w:t>
      </w:r>
      <w:r w:rsidRPr="00357E28">
        <w:rPr>
          <w:rFonts w:ascii="Times New Roman" w:hAnsi="Times New Roman" w:cs="Times New Roman"/>
          <w:sz w:val="24"/>
          <w:szCs w:val="24"/>
        </w:rPr>
        <w:t>l’</w:t>
      </w:r>
      <w:r w:rsidR="001A2783" w:rsidRPr="00357E28">
        <w:rPr>
          <w:rFonts w:ascii="Times New Roman" w:hAnsi="Times New Roman" w:cs="Times New Roman"/>
          <w:sz w:val="24"/>
          <w:szCs w:val="24"/>
        </w:rPr>
        <w:t>utilizzo</w:t>
      </w:r>
      <w:r w:rsidRPr="00357E28">
        <w:rPr>
          <w:rFonts w:ascii="Times New Roman" w:hAnsi="Times New Roman" w:cs="Times New Roman"/>
          <w:sz w:val="24"/>
          <w:szCs w:val="24"/>
        </w:rPr>
        <w:t xml:space="preserve"> del cane guida.</w:t>
      </w:r>
    </w:p>
    <w:p w14:paraId="24F064F8" w14:textId="261AF6D7" w:rsidR="00A53A03" w:rsidRDefault="003B436F" w:rsidP="00893D45">
      <w:pPr>
        <w:pStyle w:val="Paragrafoelenco"/>
        <w:numPr>
          <w:ilvl w:val="0"/>
          <w:numId w:val="10"/>
        </w:numPr>
        <w:jc w:val="both"/>
        <w:rPr>
          <w:rFonts w:ascii="Times New Roman" w:hAnsi="Times New Roman" w:cs="Times New Roman"/>
          <w:sz w:val="24"/>
          <w:szCs w:val="24"/>
        </w:rPr>
      </w:pPr>
      <w:r w:rsidRPr="00357E28">
        <w:rPr>
          <w:rFonts w:ascii="Times New Roman" w:hAnsi="Times New Roman" w:cs="Times New Roman"/>
          <w:sz w:val="24"/>
          <w:szCs w:val="24"/>
        </w:rPr>
        <w:t>Con la città Metropolitana e</w:t>
      </w:r>
      <w:r w:rsidR="00673CDE" w:rsidRPr="00357E28">
        <w:rPr>
          <w:rFonts w:ascii="Times New Roman" w:hAnsi="Times New Roman" w:cs="Times New Roman"/>
          <w:sz w:val="24"/>
          <w:szCs w:val="24"/>
        </w:rPr>
        <w:t xml:space="preserve"> il comune di Palermo, per rinnovare e potenziare le convenzioni che, fino a qualche tempo fa, hanno garantito ai non vedenti, ipovedenti e pluriminorati, di accedere a fondamentali servizi di natura socio-assis</w:t>
      </w:r>
      <w:r w:rsidR="009C2CCE" w:rsidRPr="00357E28">
        <w:rPr>
          <w:rFonts w:ascii="Times New Roman" w:hAnsi="Times New Roman" w:cs="Times New Roman"/>
          <w:sz w:val="24"/>
          <w:szCs w:val="24"/>
        </w:rPr>
        <w:t>tenziale e socio-culturale indi</w:t>
      </w:r>
      <w:r w:rsidR="00673CDE" w:rsidRPr="00357E28">
        <w:rPr>
          <w:rFonts w:ascii="Times New Roman" w:hAnsi="Times New Roman" w:cs="Times New Roman"/>
          <w:sz w:val="24"/>
          <w:szCs w:val="24"/>
        </w:rPr>
        <w:t>s</w:t>
      </w:r>
      <w:r w:rsidR="009C2CCE" w:rsidRPr="00357E28">
        <w:rPr>
          <w:rFonts w:ascii="Times New Roman" w:hAnsi="Times New Roman" w:cs="Times New Roman"/>
          <w:sz w:val="24"/>
          <w:szCs w:val="24"/>
        </w:rPr>
        <w:t>p</w:t>
      </w:r>
      <w:r w:rsidR="00673CDE" w:rsidRPr="00357E28">
        <w:rPr>
          <w:rFonts w:ascii="Times New Roman" w:hAnsi="Times New Roman" w:cs="Times New Roman"/>
          <w:sz w:val="24"/>
          <w:szCs w:val="24"/>
        </w:rPr>
        <w:t>ensabili per una loro piena ed effettiva integrazione nello studio, nel lavoro e nella vita sociale della comunità.</w:t>
      </w:r>
    </w:p>
    <w:p w14:paraId="737C6DC5" w14:textId="77777777" w:rsidR="00893D45" w:rsidRPr="00893D45" w:rsidRDefault="00893D45" w:rsidP="00893D45">
      <w:pPr>
        <w:pStyle w:val="Paragrafoelenco"/>
        <w:jc w:val="both"/>
        <w:rPr>
          <w:rFonts w:ascii="Times New Roman" w:hAnsi="Times New Roman" w:cs="Times New Roman"/>
          <w:sz w:val="24"/>
          <w:szCs w:val="24"/>
        </w:rPr>
      </w:pPr>
    </w:p>
    <w:p w14:paraId="57F1EDBA" w14:textId="078C0C57" w:rsidR="00A53A03" w:rsidRDefault="00A53A03" w:rsidP="00A53A03">
      <w:pPr>
        <w:jc w:val="center"/>
        <w:rPr>
          <w:rFonts w:ascii="Times New Roman" w:hAnsi="Times New Roman" w:cs="Times New Roman"/>
          <w:b/>
          <w:bCs/>
          <w:sz w:val="24"/>
          <w:szCs w:val="24"/>
          <w:u w:val="single"/>
        </w:rPr>
      </w:pPr>
      <w:r w:rsidRPr="00A53A03">
        <w:rPr>
          <w:rFonts w:ascii="Times New Roman" w:hAnsi="Times New Roman" w:cs="Times New Roman"/>
          <w:b/>
          <w:bCs/>
          <w:sz w:val="24"/>
          <w:szCs w:val="24"/>
          <w:u w:val="single"/>
        </w:rPr>
        <w:t>VERSO IL XXIV CONGRESSO NAZIONALE DELL’UICI</w:t>
      </w:r>
    </w:p>
    <w:p w14:paraId="22C21D21" w14:textId="77777777" w:rsidR="00893D45" w:rsidRDefault="00893D45" w:rsidP="00A53A03">
      <w:pPr>
        <w:jc w:val="center"/>
        <w:rPr>
          <w:rFonts w:ascii="Times New Roman" w:hAnsi="Times New Roman" w:cs="Times New Roman"/>
          <w:b/>
          <w:bCs/>
          <w:sz w:val="24"/>
          <w:szCs w:val="24"/>
          <w:u w:val="single"/>
        </w:rPr>
      </w:pPr>
    </w:p>
    <w:p w14:paraId="3BBCE034" w14:textId="435CB057" w:rsidR="00A53A03" w:rsidRDefault="00A53A03" w:rsidP="00893D45">
      <w:pPr>
        <w:spacing w:after="0"/>
        <w:jc w:val="both"/>
        <w:rPr>
          <w:rFonts w:ascii="Times New Roman" w:hAnsi="Times New Roman" w:cs="Times New Roman"/>
          <w:sz w:val="24"/>
          <w:szCs w:val="24"/>
        </w:rPr>
      </w:pPr>
      <w:r>
        <w:rPr>
          <w:rFonts w:ascii="Times New Roman" w:hAnsi="Times New Roman" w:cs="Times New Roman"/>
          <w:sz w:val="24"/>
          <w:szCs w:val="24"/>
        </w:rPr>
        <w:t>A conclusione di questa relazione programmatica, occorre ricordare che il 2020, oltre a celebrare i cento anni di vita dell’unione, vedrà lo svolgimento del XXIV congresso nazionale della stessa unione, che sarà tenut</w:t>
      </w:r>
      <w:r w:rsidR="00EA1D29">
        <w:rPr>
          <w:rFonts w:ascii="Times New Roman" w:hAnsi="Times New Roman" w:cs="Times New Roman"/>
          <w:sz w:val="24"/>
          <w:szCs w:val="24"/>
        </w:rPr>
        <w:t>o</w:t>
      </w:r>
      <w:r>
        <w:rPr>
          <w:rFonts w:ascii="Times New Roman" w:hAnsi="Times New Roman" w:cs="Times New Roman"/>
          <w:sz w:val="24"/>
          <w:szCs w:val="24"/>
        </w:rPr>
        <w:t xml:space="preserve"> a Genova in coincidenza con l’importante compleanno associativo.</w:t>
      </w:r>
    </w:p>
    <w:p w14:paraId="10710E1A" w14:textId="78A4823D" w:rsidR="00A53A03" w:rsidRDefault="00A53A03" w:rsidP="00893D45">
      <w:pPr>
        <w:spacing w:after="0"/>
        <w:jc w:val="both"/>
        <w:rPr>
          <w:rFonts w:ascii="Times New Roman" w:hAnsi="Times New Roman" w:cs="Times New Roman"/>
          <w:sz w:val="24"/>
          <w:szCs w:val="24"/>
        </w:rPr>
      </w:pPr>
      <w:r>
        <w:rPr>
          <w:rFonts w:ascii="Times New Roman" w:hAnsi="Times New Roman" w:cs="Times New Roman"/>
          <w:sz w:val="24"/>
          <w:szCs w:val="24"/>
        </w:rPr>
        <w:t xml:space="preserve">In tale prospettiva, le assemblee della prossima </w:t>
      </w:r>
      <w:r w:rsidR="00C32867">
        <w:rPr>
          <w:rFonts w:ascii="Times New Roman" w:hAnsi="Times New Roman" w:cs="Times New Roman"/>
          <w:sz w:val="24"/>
          <w:szCs w:val="24"/>
        </w:rPr>
        <w:t>primavera</w:t>
      </w:r>
      <w:r>
        <w:rPr>
          <w:rFonts w:ascii="Times New Roman" w:hAnsi="Times New Roman" w:cs="Times New Roman"/>
          <w:sz w:val="24"/>
          <w:szCs w:val="24"/>
        </w:rPr>
        <w:t xml:space="preserve"> saranno chiamate a rinnovare gli organi associativi, a cominciare dal </w:t>
      </w:r>
      <w:r w:rsidR="00C32867">
        <w:rPr>
          <w:rFonts w:ascii="Times New Roman" w:hAnsi="Times New Roman" w:cs="Times New Roman"/>
          <w:sz w:val="24"/>
          <w:szCs w:val="24"/>
        </w:rPr>
        <w:t>consiglio</w:t>
      </w:r>
      <w:r>
        <w:rPr>
          <w:rFonts w:ascii="Times New Roman" w:hAnsi="Times New Roman" w:cs="Times New Roman"/>
          <w:sz w:val="24"/>
          <w:szCs w:val="24"/>
        </w:rPr>
        <w:t xml:space="preserve"> di questa sezione territoriale</w:t>
      </w:r>
      <w:r w:rsidR="00C32867">
        <w:rPr>
          <w:rFonts w:ascii="Times New Roman" w:hAnsi="Times New Roman" w:cs="Times New Roman"/>
          <w:sz w:val="24"/>
          <w:szCs w:val="24"/>
        </w:rPr>
        <w:t>, secondo le nuove norme statutarie approvate dal XXIII congresso nazionale.</w:t>
      </w:r>
    </w:p>
    <w:p w14:paraId="5A256568" w14:textId="0EE20EEB" w:rsidR="00C32867" w:rsidRPr="00A53A03" w:rsidRDefault="00C32867" w:rsidP="00893D45">
      <w:pPr>
        <w:spacing w:after="0"/>
        <w:jc w:val="both"/>
        <w:rPr>
          <w:rFonts w:ascii="Times New Roman" w:hAnsi="Times New Roman" w:cs="Times New Roman"/>
          <w:sz w:val="24"/>
          <w:szCs w:val="24"/>
        </w:rPr>
      </w:pPr>
      <w:r>
        <w:rPr>
          <w:rFonts w:ascii="Times New Roman" w:hAnsi="Times New Roman" w:cs="Times New Roman"/>
          <w:sz w:val="24"/>
          <w:szCs w:val="24"/>
        </w:rPr>
        <w:t>Pertanto, la presente relazione affida le sue intenzioni al consiglio in carica fino al suo rinnovo, mentre auspica che anche il nuovo consiglio, com’è tradizione, non mancherà di continuare l’azione proposta, naturalmente con le integrazioni che vorrà apportargli. Il consiglio in carica, consapevole di aver fatto il possibile per onorare al meglio il mandato ricevuto dai soci, si augura</w:t>
      </w:r>
      <w:r w:rsidR="004C30BA">
        <w:rPr>
          <w:rFonts w:ascii="Times New Roman" w:hAnsi="Times New Roman" w:cs="Times New Roman"/>
          <w:sz w:val="24"/>
          <w:szCs w:val="24"/>
        </w:rPr>
        <w:t xml:space="preserve"> </w:t>
      </w:r>
      <w:r>
        <w:rPr>
          <w:rFonts w:ascii="Times New Roman" w:hAnsi="Times New Roman" w:cs="Times New Roman"/>
          <w:sz w:val="24"/>
          <w:szCs w:val="24"/>
        </w:rPr>
        <w:t>che la prossima assemblea possa esp</w:t>
      </w:r>
      <w:bookmarkStart w:id="0" w:name="_GoBack"/>
      <w:bookmarkEnd w:id="0"/>
      <w:r>
        <w:rPr>
          <w:rFonts w:ascii="Times New Roman" w:hAnsi="Times New Roman" w:cs="Times New Roman"/>
          <w:sz w:val="24"/>
          <w:szCs w:val="24"/>
        </w:rPr>
        <w:t>rimere il meglio della nostra base associativa, sia per la qualità dei nuovi dirigenti, sia per l’impegno e la dedizione</w:t>
      </w:r>
      <w:r w:rsidR="004C30BA">
        <w:rPr>
          <w:rFonts w:ascii="Times New Roman" w:hAnsi="Times New Roman" w:cs="Times New Roman"/>
          <w:sz w:val="24"/>
          <w:szCs w:val="24"/>
        </w:rPr>
        <w:t>,</w:t>
      </w:r>
      <w:r>
        <w:rPr>
          <w:rFonts w:ascii="Times New Roman" w:hAnsi="Times New Roman" w:cs="Times New Roman"/>
          <w:sz w:val="24"/>
          <w:szCs w:val="24"/>
        </w:rPr>
        <w:t xml:space="preserve"> che i tempi difficili che stiamo vivendo</w:t>
      </w:r>
      <w:r w:rsidR="004C30BA">
        <w:rPr>
          <w:rFonts w:ascii="Times New Roman" w:hAnsi="Times New Roman" w:cs="Times New Roman"/>
          <w:sz w:val="24"/>
          <w:szCs w:val="24"/>
        </w:rPr>
        <w:t>,</w:t>
      </w:r>
      <w:r>
        <w:rPr>
          <w:rFonts w:ascii="Times New Roman" w:hAnsi="Times New Roman" w:cs="Times New Roman"/>
          <w:sz w:val="24"/>
          <w:szCs w:val="24"/>
        </w:rPr>
        <w:t xml:space="preserve"> richiedono sempre più intensi e propositivi.</w:t>
      </w:r>
    </w:p>
    <w:sectPr w:rsidR="00C32867" w:rsidRPr="00A53A03" w:rsidSect="00567910">
      <w:pgSz w:w="11906" w:h="16838"/>
      <w:pgMar w:top="851"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5D68"/>
    <w:multiLevelType w:val="hybridMultilevel"/>
    <w:tmpl w:val="656A0E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0FC79DA"/>
    <w:multiLevelType w:val="hybridMultilevel"/>
    <w:tmpl w:val="F2D43E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150012E"/>
    <w:multiLevelType w:val="hybridMultilevel"/>
    <w:tmpl w:val="CA06DF7C"/>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0A8C5FE7"/>
    <w:multiLevelType w:val="hybridMultilevel"/>
    <w:tmpl w:val="F1783C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41644A9"/>
    <w:multiLevelType w:val="hybridMultilevel"/>
    <w:tmpl w:val="85D23EA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5305E5E"/>
    <w:multiLevelType w:val="multilevel"/>
    <w:tmpl w:val="0410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285F6DCE"/>
    <w:multiLevelType w:val="hybridMultilevel"/>
    <w:tmpl w:val="6310DA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A0D42C0"/>
    <w:multiLevelType w:val="hybridMultilevel"/>
    <w:tmpl w:val="E4B0C9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4FF1050"/>
    <w:multiLevelType w:val="hybridMultilevel"/>
    <w:tmpl w:val="213E8B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0A31404"/>
    <w:multiLevelType w:val="hybridMultilevel"/>
    <w:tmpl w:val="0E64994E"/>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0" w15:restartNumberingAfterBreak="0">
    <w:nsid w:val="67741DB1"/>
    <w:multiLevelType w:val="hybridMultilevel"/>
    <w:tmpl w:val="AAE6E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8E324FD"/>
    <w:multiLevelType w:val="hybridMultilevel"/>
    <w:tmpl w:val="4DFC486E"/>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2" w15:restartNumberingAfterBreak="0">
    <w:nsid w:val="774725A4"/>
    <w:multiLevelType w:val="multilevel"/>
    <w:tmpl w:val="04100027"/>
    <w:lvl w:ilvl="0">
      <w:start w:val="1"/>
      <w:numFmt w:val="upperRoman"/>
      <w:pStyle w:val="Titolo1"/>
      <w:lvlText w:val="%1."/>
      <w:lvlJc w:val="left"/>
      <w:pPr>
        <w:ind w:left="0" w:firstLine="0"/>
      </w:pPr>
    </w:lvl>
    <w:lvl w:ilvl="1">
      <w:start w:val="1"/>
      <w:numFmt w:val="upperLetter"/>
      <w:pStyle w:val="Titolo2"/>
      <w:lvlText w:val="%2."/>
      <w:lvlJc w:val="left"/>
      <w:pPr>
        <w:ind w:left="720" w:firstLine="0"/>
      </w:pPr>
    </w:lvl>
    <w:lvl w:ilvl="2">
      <w:start w:val="1"/>
      <w:numFmt w:val="decimal"/>
      <w:pStyle w:val="Titolo3"/>
      <w:lvlText w:val="%3."/>
      <w:lvlJc w:val="left"/>
      <w:pPr>
        <w:ind w:left="1440" w:firstLine="0"/>
      </w:pPr>
    </w:lvl>
    <w:lvl w:ilvl="3">
      <w:start w:val="1"/>
      <w:numFmt w:val="lowerLetter"/>
      <w:pStyle w:val="Titolo4"/>
      <w:lvlText w:val="%4)"/>
      <w:lvlJc w:val="left"/>
      <w:pPr>
        <w:ind w:left="2160" w:firstLine="0"/>
      </w:pPr>
    </w:lvl>
    <w:lvl w:ilvl="4">
      <w:start w:val="1"/>
      <w:numFmt w:val="decimal"/>
      <w:pStyle w:val="Titolo5"/>
      <w:lvlText w:val="(%5)"/>
      <w:lvlJc w:val="left"/>
      <w:pPr>
        <w:ind w:left="2880" w:firstLine="0"/>
      </w:pPr>
    </w:lvl>
    <w:lvl w:ilvl="5">
      <w:start w:val="1"/>
      <w:numFmt w:val="lowerLetter"/>
      <w:pStyle w:val="Titolo6"/>
      <w:lvlText w:val="(%6)"/>
      <w:lvlJc w:val="left"/>
      <w:pPr>
        <w:ind w:left="3600" w:firstLine="0"/>
      </w:pPr>
    </w:lvl>
    <w:lvl w:ilvl="6">
      <w:start w:val="1"/>
      <w:numFmt w:val="lowerRoman"/>
      <w:pStyle w:val="Titolo7"/>
      <w:lvlText w:val="(%7)"/>
      <w:lvlJc w:val="left"/>
      <w:pPr>
        <w:ind w:left="4320" w:firstLine="0"/>
      </w:pPr>
    </w:lvl>
    <w:lvl w:ilvl="7">
      <w:start w:val="1"/>
      <w:numFmt w:val="lowerLetter"/>
      <w:pStyle w:val="Titolo8"/>
      <w:lvlText w:val="(%8)"/>
      <w:lvlJc w:val="left"/>
      <w:pPr>
        <w:ind w:left="5040" w:firstLine="0"/>
      </w:pPr>
    </w:lvl>
    <w:lvl w:ilvl="8">
      <w:start w:val="1"/>
      <w:numFmt w:val="lowerRoman"/>
      <w:pStyle w:val="Titolo9"/>
      <w:lvlText w:val="(%9)"/>
      <w:lvlJc w:val="left"/>
      <w:pPr>
        <w:ind w:left="5760" w:firstLine="0"/>
      </w:pPr>
    </w:lvl>
  </w:abstractNum>
  <w:num w:numId="1">
    <w:abstractNumId w:val="12"/>
  </w:num>
  <w:num w:numId="2">
    <w:abstractNumId w:val="3"/>
  </w:num>
  <w:num w:numId="3">
    <w:abstractNumId w:val="5"/>
  </w:num>
  <w:num w:numId="4">
    <w:abstractNumId w:val="0"/>
  </w:num>
  <w:num w:numId="5">
    <w:abstractNumId w:val="7"/>
  </w:num>
  <w:num w:numId="6">
    <w:abstractNumId w:val="4"/>
  </w:num>
  <w:num w:numId="7">
    <w:abstractNumId w:val="9"/>
  </w:num>
  <w:num w:numId="8">
    <w:abstractNumId w:val="8"/>
  </w:num>
  <w:num w:numId="9">
    <w:abstractNumId w:val="6"/>
  </w:num>
  <w:num w:numId="10">
    <w:abstractNumId w:val="10"/>
  </w:num>
  <w:num w:numId="11">
    <w:abstractNumId w:val="1"/>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A0E"/>
    <w:rsid w:val="000009B4"/>
    <w:rsid w:val="00044EAC"/>
    <w:rsid w:val="00074327"/>
    <w:rsid w:val="000A145B"/>
    <w:rsid w:val="000A3A3B"/>
    <w:rsid w:val="000A642B"/>
    <w:rsid w:val="00104A93"/>
    <w:rsid w:val="001224C5"/>
    <w:rsid w:val="00126A0E"/>
    <w:rsid w:val="00132CFD"/>
    <w:rsid w:val="00134F5F"/>
    <w:rsid w:val="001357AA"/>
    <w:rsid w:val="00140624"/>
    <w:rsid w:val="00145164"/>
    <w:rsid w:val="00147E1B"/>
    <w:rsid w:val="0016175E"/>
    <w:rsid w:val="001A1FA0"/>
    <w:rsid w:val="001A2783"/>
    <w:rsid w:val="001B24FF"/>
    <w:rsid w:val="001E759D"/>
    <w:rsid w:val="00202EE8"/>
    <w:rsid w:val="00223ED7"/>
    <w:rsid w:val="002265FA"/>
    <w:rsid w:val="00226F80"/>
    <w:rsid w:val="002365D4"/>
    <w:rsid w:val="0025065D"/>
    <w:rsid w:val="00253ABB"/>
    <w:rsid w:val="00254A36"/>
    <w:rsid w:val="002600FC"/>
    <w:rsid w:val="002620DA"/>
    <w:rsid w:val="002915C0"/>
    <w:rsid w:val="00293906"/>
    <w:rsid w:val="00295BAC"/>
    <w:rsid w:val="002B1E73"/>
    <w:rsid w:val="002C2581"/>
    <w:rsid w:val="002D6343"/>
    <w:rsid w:val="00323065"/>
    <w:rsid w:val="00327252"/>
    <w:rsid w:val="003430FA"/>
    <w:rsid w:val="00350D8C"/>
    <w:rsid w:val="003558A7"/>
    <w:rsid w:val="00357E28"/>
    <w:rsid w:val="003606AB"/>
    <w:rsid w:val="00371880"/>
    <w:rsid w:val="00386A02"/>
    <w:rsid w:val="003B436F"/>
    <w:rsid w:val="003D215E"/>
    <w:rsid w:val="003E2523"/>
    <w:rsid w:val="003E516F"/>
    <w:rsid w:val="00427E65"/>
    <w:rsid w:val="004957F4"/>
    <w:rsid w:val="004C30BA"/>
    <w:rsid w:val="004F2475"/>
    <w:rsid w:val="00501A6A"/>
    <w:rsid w:val="00544391"/>
    <w:rsid w:val="00544799"/>
    <w:rsid w:val="00554D2B"/>
    <w:rsid w:val="00557BE4"/>
    <w:rsid w:val="00560336"/>
    <w:rsid w:val="00567910"/>
    <w:rsid w:val="00570CD5"/>
    <w:rsid w:val="00577190"/>
    <w:rsid w:val="005A0568"/>
    <w:rsid w:val="005A1137"/>
    <w:rsid w:val="005C57FF"/>
    <w:rsid w:val="005C60B3"/>
    <w:rsid w:val="005E1774"/>
    <w:rsid w:val="005F434F"/>
    <w:rsid w:val="00610FDA"/>
    <w:rsid w:val="00611CD4"/>
    <w:rsid w:val="006122F9"/>
    <w:rsid w:val="0062579F"/>
    <w:rsid w:val="006374A4"/>
    <w:rsid w:val="0066604D"/>
    <w:rsid w:val="00673CDE"/>
    <w:rsid w:val="006971C7"/>
    <w:rsid w:val="006A35D5"/>
    <w:rsid w:val="006B48E2"/>
    <w:rsid w:val="00702AEE"/>
    <w:rsid w:val="00722D05"/>
    <w:rsid w:val="00723FCC"/>
    <w:rsid w:val="007377BD"/>
    <w:rsid w:val="00740CBD"/>
    <w:rsid w:val="00745679"/>
    <w:rsid w:val="00757857"/>
    <w:rsid w:val="00775E2B"/>
    <w:rsid w:val="007B0B7C"/>
    <w:rsid w:val="007E4F94"/>
    <w:rsid w:val="007F20DF"/>
    <w:rsid w:val="008030AF"/>
    <w:rsid w:val="008077AA"/>
    <w:rsid w:val="00835E7D"/>
    <w:rsid w:val="008379D8"/>
    <w:rsid w:val="008622DA"/>
    <w:rsid w:val="008638A0"/>
    <w:rsid w:val="00866867"/>
    <w:rsid w:val="008718AA"/>
    <w:rsid w:val="00884E20"/>
    <w:rsid w:val="00893D45"/>
    <w:rsid w:val="008979C5"/>
    <w:rsid w:val="008B60EF"/>
    <w:rsid w:val="008C4F78"/>
    <w:rsid w:val="008C5EE0"/>
    <w:rsid w:val="008E510D"/>
    <w:rsid w:val="008F6B6C"/>
    <w:rsid w:val="008F7423"/>
    <w:rsid w:val="00906259"/>
    <w:rsid w:val="009150E7"/>
    <w:rsid w:val="009769C2"/>
    <w:rsid w:val="00995551"/>
    <w:rsid w:val="009B2854"/>
    <w:rsid w:val="009C2CCE"/>
    <w:rsid w:val="009D0C3E"/>
    <w:rsid w:val="009D4BC3"/>
    <w:rsid w:val="009F750D"/>
    <w:rsid w:val="00A01F0A"/>
    <w:rsid w:val="00A11D7F"/>
    <w:rsid w:val="00A12DC8"/>
    <w:rsid w:val="00A53A03"/>
    <w:rsid w:val="00A5415F"/>
    <w:rsid w:val="00A60800"/>
    <w:rsid w:val="00A647ED"/>
    <w:rsid w:val="00A74F94"/>
    <w:rsid w:val="00A7649F"/>
    <w:rsid w:val="00A91AEC"/>
    <w:rsid w:val="00AA05B2"/>
    <w:rsid w:val="00AA25DE"/>
    <w:rsid w:val="00AE5461"/>
    <w:rsid w:val="00AE5EB6"/>
    <w:rsid w:val="00AF1617"/>
    <w:rsid w:val="00B17F6D"/>
    <w:rsid w:val="00B31FD5"/>
    <w:rsid w:val="00B6074F"/>
    <w:rsid w:val="00B66783"/>
    <w:rsid w:val="00B83B10"/>
    <w:rsid w:val="00B85E68"/>
    <w:rsid w:val="00B91F69"/>
    <w:rsid w:val="00BA7AFD"/>
    <w:rsid w:val="00BE2DBF"/>
    <w:rsid w:val="00C22B84"/>
    <w:rsid w:val="00C32867"/>
    <w:rsid w:val="00C47834"/>
    <w:rsid w:val="00C50589"/>
    <w:rsid w:val="00C6080F"/>
    <w:rsid w:val="00CA05D1"/>
    <w:rsid w:val="00CA1E91"/>
    <w:rsid w:val="00CA225B"/>
    <w:rsid w:val="00CC0517"/>
    <w:rsid w:val="00CC3699"/>
    <w:rsid w:val="00CF576F"/>
    <w:rsid w:val="00CF6AD1"/>
    <w:rsid w:val="00D1254D"/>
    <w:rsid w:val="00D27FD6"/>
    <w:rsid w:val="00D46ABF"/>
    <w:rsid w:val="00D57963"/>
    <w:rsid w:val="00DC7CF0"/>
    <w:rsid w:val="00E00C0A"/>
    <w:rsid w:val="00E13B7F"/>
    <w:rsid w:val="00E41A90"/>
    <w:rsid w:val="00E526E3"/>
    <w:rsid w:val="00E76AB5"/>
    <w:rsid w:val="00E95771"/>
    <w:rsid w:val="00EA1D29"/>
    <w:rsid w:val="00EA5F14"/>
    <w:rsid w:val="00EC497B"/>
    <w:rsid w:val="00EE5510"/>
    <w:rsid w:val="00F5466B"/>
    <w:rsid w:val="00F867A0"/>
    <w:rsid w:val="00FE63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07DB9"/>
  <w15:chartTrackingRefBased/>
  <w15:docId w15:val="{499ED130-D77A-46B5-A8C7-B25284E74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F1617"/>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semiHidden/>
    <w:unhideWhenUsed/>
    <w:qFormat/>
    <w:rsid w:val="00AF1617"/>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AF1617"/>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iPriority w:val="9"/>
    <w:semiHidden/>
    <w:unhideWhenUsed/>
    <w:qFormat/>
    <w:rsid w:val="00AF1617"/>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uiPriority w:val="9"/>
    <w:semiHidden/>
    <w:unhideWhenUsed/>
    <w:qFormat/>
    <w:rsid w:val="00AF1617"/>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itolo6">
    <w:name w:val="heading 6"/>
    <w:basedOn w:val="Normale"/>
    <w:next w:val="Normale"/>
    <w:link w:val="Titolo6Carattere"/>
    <w:uiPriority w:val="9"/>
    <w:semiHidden/>
    <w:unhideWhenUsed/>
    <w:qFormat/>
    <w:rsid w:val="00AF1617"/>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itolo7">
    <w:name w:val="heading 7"/>
    <w:basedOn w:val="Normale"/>
    <w:next w:val="Normale"/>
    <w:link w:val="Titolo7Carattere"/>
    <w:uiPriority w:val="9"/>
    <w:semiHidden/>
    <w:unhideWhenUsed/>
    <w:qFormat/>
    <w:rsid w:val="00AF1617"/>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itolo8">
    <w:name w:val="heading 8"/>
    <w:basedOn w:val="Normale"/>
    <w:next w:val="Normale"/>
    <w:link w:val="Titolo8Carattere"/>
    <w:uiPriority w:val="9"/>
    <w:semiHidden/>
    <w:unhideWhenUsed/>
    <w:qFormat/>
    <w:rsid w:val="00AF1617"/>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AF1617"/>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F1617"/>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
    <w:semiHidden/>
    <w:rsid w:val="00AF1617"/>
    <w:rPr>
      <w:rFonts w:asciiTheme="majorHAnsi" w:eastAsiaTheme="majorEastAsia" w:hAnsiTheme="majorHAnsi" w:cstheme="majorBidi"/>
      <w:color w:val="2E74B5" w:themeColor="accent1" w:themeShade="BF"/>
      <w:sz w:val="26"/>
      <w:szCs w:val="26"/>
    </w:rPr>
  </w:style>
  <w:style w:type="character" w:customStyle="1" w:styleId="Titolo3Carattere">
    <w:name w:val="Titolo 3 Carattere"/>
    <w:basedOn w:val="Carpredefinitoparagrafo"/>
    <w:link w:val="Titolo3"/>
    <w:uiPriority w:val="9"/>
    <w:semiHidden/>
    <w:rsid w:val="00AF1617"/>
    <w:rPr>
      <w:rFonts w:asciiTheme="majorHAnsi" w:eastAsiaTheme="majorEastAsia" w:hAnsiTheme="majorHAnsi" w:cstheme="majorBidi"/>
      <w:color w:val="1F4D78" w:themeColor="accent1" w:themeShade="7F"/>
      <w:sz w:val="24"/>
      <w:szCs w:val="24"/>
    </w:rPr>
  </w:style>
  <w:style w:type="character" w:customStyle="1" w:styleId="Titolo4Carattere">
    <w:name w:val="Titolo 4 Carattere"/>
    <w:basedOn w:val="Carpredefinitoparagrafo"/>
    <w:link w:val="Titolo4"/>
    <w:uiPriority w:val="9"/>
    <w:semiHidden/>
    <w:rsid w:val="00AF1617"/>
    <w:rPr>
      <w:rFonts w:asciiTheme="majorHAnsi" w:eastAsiaTheme="majorEastAsia" w:hAnsiTheme="majorHAnsi" w:cstheme="majorBidi"/>
      <w:i/>
      <w:iCs/>
      <w:color w:val="2E74B5" w:themeColor="accent1" w:themeShade="BF"/>
    </w:rPr>
  </w:style>
  <w:style w:type="character" w:customStyle="1" w:styleId="Titolo5Carattere">
    <w:name w:val="Titolo 5 Carattere"/>
    <w:basedOn w:val="Carpredefinitoparagrafo"/>
    <w:link w:val="Titolo5"/>
    <w:uiPriority w:val="9"/>
    <w:semiHidden/>
    <w:rsid w:val="00AF1617"/>
    <w:rPr>
      <w:rFonts w:asciiTheme="majorHAnsi" w:eastAsiaTheme="majorEastAsia" w:hAnsiTheme="majorHAnsi" w:cstheme="majorBidi"/>
      <w:color w:val="2E74B5" w:themeColor="accent1" w:themeShade="BF"/>
    </w:rPr>
  </w:style>
  <w:style w:type="character" w:customStyle="1" w:styleId="Titolo6Carattere">
    <w:name w:val="Titolo 6 Carattere"/>
    <w:basedOn w:val="Carpredefinitoparagrafo"/>
    <w:link w:val="Titolo6"/>
    <w:uiPriority w:val="9"/>
    <w:semiHidden/>
    <w:rsid w:val="00AF1617"/>
    <w:rPr>
      <w:rFonts w:asciiTheme="majorHAnsi" w:eastAsiaTheme="majorEastAsia" w:hAnsiTheme="majorHAnsi" w:cstheme="majorBidi"/>
      <w:color w:val="1F4D78" w:themeColor="accent1" w:themeShade="7F"/>
    </w:rPr>
  </w:style>
  <w:style w:type="character" w:customStyle="1" w:styleId="Titolo7Carattere">
    <w:name w:val="Titolo 7 Carattere"/>
    <w:basedOn w:val="Carpredefinitoparagrafo"/>
    <w:link w:val="Titolo7"/>
    <w:uiPriority w:val="9"/>
    <w:semiHidden/>
    <w:rsid w:val="00AF1617"/>
    <w:rPr>
      <w:rFonts w:asciiTheme="majorHAnsi" w:eastAsiaTheme="majorEastAsia" w:hAnsiTheme="majorHAnsi" w:cstheme="majorBidi"/>
      <w:i/>
      <w:iCs/>
      <w:color w:val="1F4D78" w:themeColor="accent1" w:themeShade="7F"/>
    </w:rPr>
  </w:style>
  <w:style w:type="character" w:customStyle="1" w:styleId="Titolo8Carattere">
    <w:name w:val="Titolo 8 Carattere"/>
    <w:basedOn w:val="Carpredefinitoparagrafo"/>
    <w:link w:val="Titolo8"/>
    <w:uiPriority w:val="9"/>
    <w:semiHidden/>
    <w:rsid w:val="00AF1617"/>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AF1617"/>
    <w:rPr>
      <w:rFonts w:asciiTheme="majorHAnsi" w:eastAsiaTheme="majorEastAsia" w:hAnsiTheme="majorHAnsi" w:cstheme="majorBidi"/>
      <w:i/>
      <w:iCs/>
      <w:color w:val="272727" w:themeColor="text1" w:themeTint="D8"/>
      <w:sz w:val="21"/>
      <w:szCs w:val="21"/>
    </w:rPr>
  </w:style>
  <w:style w:type="paragraph" w:styleId="Paragrafoelenco">
    <w:name w:val="List Paragraph"/>
    <w:basedOn w:val="Normale"/>
    <w:uiPriority w:val="34"/>
    <w:qFormat/>
    <w:rsid w:val="00AF16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705</TotalTime>
  <Pages>5</Pages>
  <Words>2610</Words>
  <Characters>14881</Characters>
  <Application>Microsoft Office Word</Application>
  <DocSecurity>0</DocSecurity>
  <Lines>124</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Graffagnino</dc:creator>
  <cp:keywords/>
  <dc:description/>
  <cp:lastModifiedBy>Uicpa</cp:lastModifiedBy>
  <cp:revision>351</cp:revision>
  <dcterms:created xsi:type="dcterms:W3CDTF">2017-02-01T15:07:00Z</dcterms:created>
  <dcterms:modified xsi:type="dcterms:W3CDTF">2019-10-19T11:06:00Z</dcterms:modified>
</cp:coreProperties>
</file>